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8" w:rsidRDefault="00887938" w:rsidP="002D53DD">
      <w:pPr>
        <w:rPr>
          <w:rFonts w:cs="Arial"/>
          <w:b/>
          <w:bCs/>
          <w:szCs w:val="24"/>
          <w:lang w:eastAsia="en-US"/>
        </w:rPr>
      </w:pPr>
    </w:p>
    <w:p w:rsidR="00887938" w:rsidRDefault="00887938" w:rsidP="00EC272D">
      <w:pPr>
        <w:sectPr w:rsidR="00887938" w:rsidSect="00C27DF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1134" w:bottom="510" w:left="1418" w:header="1418" w:footer="369" w:gutter="0"/>
          <w:pgNumType w:start="1"/>
          <w:cols w:space="720"/>
          <w:titlePg/>
          <w:docGrid w:linePitch="299"/>
        </w:sectPr>
      </w:pPr>
    </w:p>
    <w:p w:rsidR="00887938" w:rsidRPr="00930DC9" w:rsidRDefault="00887938" w:rsidP="00EC272D">
      <w:pPr>
        <w:spacing w:after="100" w:afterAutospacing="1"/>
        <w:jc w:val="center"/>
        <w:rPr>
          <w:rFonts w:cs="Arial"/>
          <w:szCs w:val="22"/>
        </w:rPr>
      </w:pPr>
    </w:p>
    <w:p w:rsidR="00887938" w:rsidRPr="00930DC9" w:rsidRDefault="00887938" w:rsidP="00EC272D">
      <w:pPr>
        <w:jc w:val="center"/>
        <w:rPr>
          <w:rFonts w:cs="Arial"/>
          <w:b/>
          <w:sz w:val="48"/>
          <w:szCs w:val="48"/>
        </w:rPr>
      </w:pPr>
    </w:p>
    <w:p w:rsidR="00887938" w:rsidRPr="00930DC9" w:rsidRDefault="00887938" w:rsidP="00EC272D">
      <w:pPr>
        <w:jc w:val="center"/>
        <w:rPr>
          <w:rFonts w:cs="Arial"/>
          <w:b/>
          <w:sz w:val="48"/>
          <w:szCs w:val="48"/>
        </w:rPr>
      </w:pPr>
    </w:p>
    <w:p w:rsidR="00887938" w:rsidRPr="00930DC9" w:rsidRDefault="00887938" w:rsidP="00EC272D">
      <w:pPr>
        <w:jc w:val="center"/>
        <w:rPr>
          <w:rFonts w:cs="Arial"/>
          <w:b/>
          <w:sz w:val="48"/>
          <w:szCs w:val="48"/>
        </w:rPr>
      </w:pPr>
      <w:r w:rsidRPr="00930DC9">
        <w:rPr>
          <w:rFonts w:cs="Arial"/>
          <w:b/>
          <w:sz w:val="48"/>
          <w:szCs w:val="48"/>
        </w:rPr>
        <w:t>Leistungsbeschreibung/</w:t>
      </w:r>
    </w:p>
    <w:p w:rsidR="00887938" w:rsidRPr="00930DC9" w:rsidRDefault="00887938" w:rsidP="00EC272D">
      <w:pPr>
        <w:jc w:val="center"/>
        <w:rPr>
          <w:rFonts w:cs="Arial"/>
          <w:b/>
          <w:sz w:val="48"/>
          <w:szCs w:val="48"/>
        </w:rPr>
      </w:pPr>
      <w:r w:rsidRPr="00930DC9">
        <w:rPr>
          <w:rFonts w:cs="Arial"/>
          <w:b/>
          <w:sz w:val="48"/>
          <w:szCs w:val="48"/>
        </w:rPr>
        <w:t>Musterau</w:t>
      </w:r>
      <w:bookmarkStart w:id="0" w:name="_GoBack"/>
      <w:bookmarkEnd w:id="0"/>
      <w:r w:rsidRPr="00930DC9">
        <w:rPr>
          <w:rFonts w:cs="Arial"/>
          <w:b/>
          <w:sz w:val="48"/>
          <w:szCs w:val="48"/>
        </w:rPr>
        <w:t>sschreibungstext</w:t>
      </w:r>
    </w:p>
    <w:p w:rsidR="00887938" w:rsidRPr="00930DC9" w:rsidRDefault="00887938" w:rsidP="00EC272D">
      <w:pPr>
        <w:jc w:val="center"/>
        <w:rPr>
          <w:rFonts w:cs="Arial"/>
          <w:b/>
          <w:sz w:val="48"/>
          <w:szCs w:val="48"/>
        </w:rPr>
      </w:pPr>
      <w:r w:rsidRPr="00930DC9">
        <w:rPr>
          <w:rFonts w:cs="Arial"/>
          <w:b/>
          <w:sz w:val="48"/>
          <w:szCs w:val="48"/>
        </w:rPr>
        <w:t>Stand: 0</w:t>
      </w:r>
      <w:r w:rsidR="003B51EC" w:rsidRPr="00930DC9">
        <w:rPr>
          <w:rFonts w:cs="Arial"/>
          <w:b/>
          <w:sz w:val="48"/>
          <w:szCs w:val="48"/>
        </w:rPr>
        <w:t>8</w:t>
      </w:r>
      <w:r w:rsidRPr="00930DC9">
        <w:rPr>
          <w:rFonts w:cs="Arial"/>
          <w:b/>
          <w:sz w:val="48"/>
          <w:szCs w:val="48"/>
        </w:rPr>
        <w:t>/2018</w:t>
      </w:r>
    </w:p>
    <w:p w:rsidR="00887938" w:rsidRPr="00930DC9" w:rsidRDefault="00887938" w:rsidP="00EC272D">
      <w:pPr>
        <w:rPr>
          <w:rFonts w:cs="Arial"/>
          <w:sz w:val="48"/>
          <w:szCs w:val="48"/>
        </w:rPr>
      </w:pPr>
    </w:p>
    <w:p w:rsidR="00887938" w:rsidRPr="00930DC9" w:rsidRDefault="00887938" w:rsidP="00EC272D">
      <w:pPr>
        <w:rPr>
          <w:rFonts w:cs="Arial"/>
          <w:sz w:val="48"/>
          <w:szCs w:val="48"/>
        </w:rPr>
      </w:pPr>
    </w:p>
    <w:p w:rsidR="00887938" w:rsidRPr="00930DC9" w:rsidRDefault="00887938" w:rsidP="00EC272D">
      <w:pPr>
        <w:rPr>
          <w:rFonts w:cs="Arial"/>
          <w:b/>
          <w:i/>
          <w:sz w:val="48"/>
          <w:szCs w:val="48"/>
        </w:rPr>
      </w:pPr>
    </w:p>
    <w:p w:rsidR="00887938" w:rsidRPr="00930DC9" w:rsidRDefault="00887938" w:rsidP="00EC272D">
      <w:pPr>
        <w:rPr>
          <w:rFonts w:cs="Arial"/>
          <w:b/>
          <w:i/>
          <w:sz w:val="48"/>
          <w:szCs w:val="48"/>
        </w:rPr>
      </w:pPr>
    </w:p>
    <w:p w:rsidR="00887938" w:rsidRPr="00930DC9" w:rsidRDefault="00887938" w:rsidP="00EC272D">
      <w:pPr>
        <w:jc w:val="center"/>
        <w:rPr>
          <w:rFonts w:cs="Arial"/>
          <w:b/>
          <w:i/>
          <w:sz w:val="48"/>
          <w:szCs w:val="48"/>
        </w:rPr>
      </w:pPr>
    </w:p>
    <w:p w:rsidR="00887938" w:rsidRPr="00930DC9" w:rsidRDefault="00887938" w:rsidP="003B51EC">
      <w:pPr>
        <w:jc w:val="center"/>
        <w:rPr>
          <w:rFonts w:cs="Arial"/>
          <w:sz w:val="48"/>
          <w:szCs w:val="48"/>
        </w:rPr>
      </w:pPr>
      <w:r w:rsidRPr="00930DC9">
        <w:rPr>
          <w:rFonts w:cs="Arial"/>
          <w:b/>
          <w:i/>
          <w:sz w:val="48"/>
          <w:szCs w:val="48"/>
        </w:rPr>
        <w:t xml:space="preserve">Akatherm FIP, </w:t>
      </w:r>
      <w:r w:rsidR="003B51EC" w:rsidRPr="00930DC9">
        <w:rPr>
          <w:rFonts w:cs="Arial"/>
          <w:b/>
          <w:i/>
          <w:sz w:val="48"/>
          <w:szCs w:val="48"/>
        </w:rPr>
        <w:t>Wanddurchführungen aus PE-HD, PP und PVC-U und Rinnenabläufe aus PE-HD und PVC-U</w:t>
      </w:r>
    </w:p>
    <w:p w:rsidR="00887938" w:rsidRPr="00930DC9" w:rsidRDefault="00887938" w:rsidP="00EC272D">
      <w:pPr>
        <w:rPr>
          <w:rFonts w:cs="Arial"/>
          <w:szCs w:val="22"/>
        </w:rPr>
      </w:pPr>
    </w:p>
    <w:p w:rsidR="00887938" w:rsidRPr="00930DC9" w:rsidRDefault="00887938" w:rsidP="00EC272D">
      <w:pPr>
        <w:rPr>
          <w:rFonts w:cs="Arial"/>
          <w:szCs w:val="22"/>
        </w:rPr>
      </w:pPr>
    </w:p>
    <w:p w:rsidR="00887938" w:rsidRDefault="00887938" w:rsidP="00EC272D">
      <w:pPr>
        <w:rPr>
          <w:rFonts w:cs="Arial"/>
          <w:szCs w:val="22"/>
        </w:rPr>
      </w:pPr>
    </w:p>
    <w:p w:rsidR="00930DC9" w:rsidRDefault="00930DC9" w:rsidP="00EC272D">
      <w:pPr>
        <w:rPr>
          <w:rFonts w:cs="Arial"/>
          <w:szCs w:val="22"/>
        </w:rPr>
      </w:pPr>
    </w:p>
    <w:p w:rsidR="00930DC9" w:rsidRDefault="00930DC9" w:rsidP="00EC272D">
      <w:pPr>
        <w:rPr>
          <w:rFonts w:cs="Arial"/>
          <w:szCs w:val="22"/>
        </w:rPr>
      </w:pPr>
    </w:p>
    <w:p w:rsidR="00930DC9" w:rsidRDefault="00930DC9" w:rsidP="00EC272D">
      <w:pPr>
        <w:rPr>
          <w:rFonts w:cs="Arial"/>
          <w:szCs w:val="22"/>
        </w:rPr>
      </w:pPr>
    </w:p>
    <w:p w:rsidR="00930DC9" w:rsidRDefault="00930DC9" w:rsidP="00EC272D">
      <w:pPr>
        <w:rPr>
          <w:rFonts w:cs="Arial"/>
          <w:szCs w:val="22"/>
        </w:rPr>
      </w:pPr>
    </w:p>
    <w:p w:rsidR="00930DC9" w:rsidRDefault="00930DC9" w:rsidP="00EC272D">
      <w:pPr>
        <w:rPr>
          <w:rFonts w:cs="Arial"/>
          <w:szCs w:val="22"/>
        </w:rPr>
      </w:pPr>
    </w:p>
    <w:p w:rsidR="00930DC9" w:rsidRPr="00930DC9" w:rsidRDefault="00930DC9" w:rsidP="00EC272D">
      <w:pPr>
        <w:rPr>
          <w:rFonts w:cs="Arial"/>
          <w:szCs w:val="22"/>
        </w:rPr>
      </w:pPr>
    </w:p>
    <w:p w:rsidR="00887938" w:rsidRDefault="00887938" w:rsidP="00EC272D">
      <w:pPr>
        <w:rPr>
          <w:rFonts w:cs="Arial"/>
          <w:szCs w:val="22"/>
        </w:rPr>
      </w:pPr>
    </w:p>
    <w:p w:rsidR="00930DC9" w:rsidRPr="00930DC9" w:rsidRDefault="00930DC9" w:rsidP="00930DC9">
      <w:pPr>
        <w:rPr>
          <w:rFonts w:cs="Arial"/>
          <w:szCs w:val="22"/>
        </w:rPr>
      </w:pPr>
    </w:p>
    <w:p w:rsidR="00887938" w:rsidRPr="00930DC9" w:rsidRDefault="00887938" w:rsidP="00930DC9">
      <w:pPr>
        <w:rPr>
          <w:rFonts w:cs="Arial"/>
          <w:b/>
          <w:szCs w:val="22"/>
        </w:rPr>
      </w:pPr>
      <w:r w:rsidRPr="00930DC9">
        <w:rPr>
          <w:rFonts w:cs="Arial"/>
          <w:b/>
          <w:szCs w:val="22"/>
        </w:rPr>
        <w:t>Liefernachweis über:</w:t>
      </w:r>
    </w:p>
    <w:p w:rsidR="00887938" w:rsidRPr="00930DC9" w:rsidRDefault="00887938" w:rsidP="00930DC9">
      <w:pPr>
        <w:rPr>
          <w:rFonts w:cs="Arial"/>
          <w:szCs w:val="22"/>
        </w:rPr>
      </w:pPr>
      <w:r w:rsidRPr="00930DC9">
        <w:rPr>
          <w:rFonts w:cs="Arial"/>
          <w:szCs w:val="22"/>
        </w:rPr>
        <w:t>Akatherm FIP GmbH</w:t>
      </w:r>
    </w:p>
    <w:p w:rsidR="00887938" w:rsidRPr="00930DC9" w:rsidRDefault="00887938" w:rsidP="00930DC9">
      <w:pPr>
        <w:rPr>
          <w:rFonts w:cs="Arial"/>
          <w:szCs w:val="22"/>
        </w:rPr>
      </w:pPr>
      <w:r w:rsidRPr="00930DC9">
        <w:rPr>
          <w:rFonts w:cs="Arial"/>
          <w:szCs w:val="22"/>
        </w:rPr>
        <w:t>Steinzeugstraße 50</w:t>
      </w:r>
    </w:p>
    <w:p w:rsidR="00887938" w:rsidRPr="00930DC9" w:rsidRDefault="00887938" w:rsidP="00930DC9">
      <w:pPr>
        <w:rPr>
          <w:rFonts w:cs="Arial"/>
          <w:szCs w:val="22"/>
        </w:rPr>
      </w:pPr>
      <w:r w:rsidRPr="00930DC9">
        <w:rPr>
          <w:rFonts w:cs="Arial"/>
          <w:szCs w:val="22"/>
        </w:rPr>
        <w:t>68229 Mannheim</w:t>
      </w:r>
    </w:p>
    <w:p w:rsidR="00887938" w:rsidRPr="00930DC9" w:rsidRDefault="00887938" w:rsidP="00930DC9">
      <w:pPr>
        <w:rPr>
          <w:rFonts w:cs="Arial"/>
          <w:szCs w:val="22"/>
        </w:rPr>
      </w:pPr>
      <w:r w:rsidRPr="00930DC9">
        <w:rPr>
          <w:rFonts w:cs="Arial"/>
          <w:szCs w:val="22"/>
        </w:rPr>
        <w:t>info@akatherm-fip.de</w:t>
      </w:r>
    </w:p>
    <w:p w:rsidR="00887938" w:rsidRPr="00930DC9" w:rsidRDefault="00887938" w:rsidP="00930DC9">
      <w:pPr>
        <w:rPr>
          <w:rFonts w:cs="Arial"/>
          <w:szCs w:val="22"/>
        </w:rPr>
      </w:pPr>
    </w:p>
    <w:p w:rsidR="00887938" w:rsidRPr="00930DC9" w:rsidRDefault="00887938" w:rsidP="00930DC9">
      <w:pPr>
        <w:tabs>
          <w:tab w:val="left" w:pos="1985"/>
        </w:tabs>
        <w:rPr>
          <w:rFonts w:cs="Arial"/>
          <w:szCs w:val="22"/>
        </w:rPr>
      </w:pPr>
      <w:r w:rsidRPr="00930DC9">
        <w:rPr>
          <w:rFonts w:cs="Arial"/>
          <w:szCs w:val="22"/>
        </w:rPr>
        <w:t>Telefon:</w:t>
      </w:r>
      <w:r w:rsidRPr="00930DC9">
        <w:rPr>
          <w:rFonts w:cs="Arial"/>
          <w:szCs w:val="22"/>
        </w:rPr>
        <w:tab/>
        <w:t xml:space="preserve">0621 486 - 2901 </w:t>
      </w:r>
    </w:p>
    <w:p w:rsidR="00887938" w:rsidRPr="00930DC9" w:rsidRDefault="00887938" w:rsidP="00930DC9">
      <w:pPr>
        <w:tabs>
          <w:tab w:val="left" w:pos="1985"/>
        </w:tabs>
        <w:rPr>
          <w:szCs w:val="22"/>
        </w:rPr>
      </w:pPr>
      <w:r w:rsidRPr="00930DC9">
        <w:rPr>
          <w:szCs w:val="22"/>
        </w:rPr>
        <w:t>Telefax</w:t>
      </w:r>
      <w:r w:rsidRPr="00930DC9">
        <w:rPr>
          <w:szCs w:val="22"/>
        </w:rPr>
        <w:tab/>
        <w:t>0621 486 – 252901</w:t>
      </w:r>
    </w:p>
    <w:p w:rsidR="00930DC9" w:rsidRP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930DC9" w:rsidRP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930DC9" w:rsidRPr="00930DC9" w:rsidRDefault="00930DC9" w:rsidP="00930DC9">
      <w:pPr>
        <w:pStyle w:val="berschrift3"/>
        <w:spacing w:after="240"/>
        <w:rPr>
          <w:bCs/>
          <w:sz w:val="28"/>
          <w:szCs w:val="28"/>
        </w:rPr>
      </w:pPr>
      <w:r w:rsidRPr="00930DC9">
        <w:rPr>
          <w:bCs/>
          <w:sz w:val="28"/>
          <w:szCs w:val="28"/>
        </w:rPr>
        <w:br w:type="page"/>
      </w:r>
      <w:bookmarkStart w:id="1" w:name="_Toc525205859"/>
      <w:r w:rsidRPr="00930DC9">
        <w:rPr>
          <w:bCs/>
          <w:sz w:val="28"/>
          <w:szCs w:val="28"/>
        </w:rPr>
        <w:lastRenderedPageBreak/>
        <w:t>Vorbemerkungen und Hinweise</w:t>
      </w:r>
      <w:bookmarkEnd w:id="1"/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>Das Akatherm FIP System, Wanddurchführungen und Beckeneinbauteile aus PE, PP und PVC- U stehen in verschiedensten Ausführungen zur Verfügung.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 xml:space="preserve">Akatherm FIP Wand- und Beckeneinbauteile werden mit werkseitig eingelassenen Hülsenübeln (wahlweise aus verzinkten Stahl oder V4A) und aufgezogen Kautschuk-Mauerkragen gefertigt. Die Gewinde der Hülsendübel sind mit Schutzstopfen zum Schutz vor Beschädigungen und Verschmutzungen geschützt. 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>Die Flanschanschlussmaße sind entsprechend dem Lochkreis der EN 1092 nach PN 10 gebohrt. Auf Wunsch können auch Wand- und Beckeneinbauteile mit Anschlussmaßen gebohrt nach PN 6 bzw. nach PN 16 in Anlehnung an EN 1092 hergestellt werden. Abgewickelte Wanddurchführungen sind in beliebiger Gradzahl auf Anfrage lieferbar.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 xml:space="preserve">Akatherm FIP- Wand- und Beckeneinbauteile aus PE und PP werden bis d630 mm standardmäßig aus Rohren SDR 17/17,6 hergestellt.  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>Akatherm FIP Wand- und Beckeneinbauteile aus PVC-U werden standardmäßig aus Rohren SDR 21 (PN 10) hergestellt. Die Flanschplatten werden aus speziellen, schlagzähen PVC-Platten hergestellt.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>Akatherm FIP- Wand- und Beckeneinbauteile mit einseitigem bzw. beidseitigem Anschlussflansch aus PE und PP werden: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>Von dem Flanschanschlussmaß DN 25 bis einschließlich DN 1000 mit Hülsendübeln normgerecht in verzinkter Ausführung hergestellt.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>Von dem Flanschanschlussmaß DN 25 bis einschließlich DN 500 mit  Hülsendübeln normgerecht in V4A-Ausführung hergestellt.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 xml:space="preserve">Von dem Flanschanschlussmaß DN 600 bis DN 1000 werden V4A-Hülsendübel mit M 24 Dübeln hergestellt. 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>Akatherm FIP- Wand- und Beckeneinbauteile mit einseitigem Flansch und anderseitig angeschweißter Innengewindemuffe werden standardmäßig in PE und PP Rohren im SDR 11 hergestellt.</w:t>
      </w:r>
    </w:p>
    <w:p w:rsidR="00930DC9" w:rsidRDefault="00930DC9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3B51EC" w:rsidRPr="00930DC9" w:rsidRDefault="003B51EC" w:rsidP="00930D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930DC9">
        <w:rPr>
          <w:rFonts w:cs="Arial"/>
          <w:sz w:val="20"/>
        </w:rPr>
        <w:t>Die Ausführung der Verarbeitung und Verlegung erfolgt gemäß den Akatherm-FIP Planungsgrundlagen.</w:t>
      </w:r>
    </w:p>
    <w:p w:rsidR="003B51EC" w:rsidRPr="003B51EC" w:rsidRDefault="003B51EC" w:rsidP="003B51EC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br w:type="page"/>
      </w:r>
    </w:p>
    <w:p w:rsidR="003B51EC" w:rsidRPr="003B51EC" w:rsidRDefault="003B51EC" w:rsidP="003B51EC">
      <w:pPr>
        <w:pStyle w:val="Inhaltsverzeichnisberschrift"/>
        <w:rPr>
          <w:rFonts w:ascii="Arial" w:hAnsi="Arial" w:cs="Arial"/>
        </w:rPr>
      </w:pPr>
      <w:r w:rsidRPr="003B51EC">
        <w:rPr>
          <w:rFonts w:ascii="Arial" w:hAnsi="Arial" w:cs="Arial"/>
        </w:rPr>
        <w:t>Inhaltsverzeichnis</w:t>
      </w:r>
    </w:p>
    <w:p w:rsidR="003B51EC" w:rsidRPr="003B51EC" w:rsidRDefault="003B51EC" w:rsidP="003B51EC"/>
    <w:p w:rsidR="00930DC9" w:rsidRDefault="003B51EC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 w:rsidRPr="003B51EC">
        <w:rPr>
          <w:sz w:val="22"/>
          <w:szCs w:val="22"/>
        </w:rPr>
        <w:fldChar w:fldCharType="begin"/>
      </w:r>
      <w:r w:rsidRPr="003B51EC">
        <w:rPr>
          <w:sz w:val="22"/>
          <w:szCs w:val="22"/>
        </w:rPr>
        <w:instrText xml:space="preserve"> TOC \o "1-3" \h \z \u </w:instrText>
      </w:r>
      <w:r w:rsidRPr="003B51EC">
        <w:rPr>
          <w:sz w:val="22"/>
          <w:szCs w:val="22"/>
        </w:rPr>
        <w:fldChar w:fldCharType="separate"/>
      </w:r>
      <w:hyperlink w:anchor="_Toc525205859" w:history="1">
        <w:r w:rsidR="00930DC9" w:rsidRPr="00851E12">
          <w:rPr>
            <w:rStyle w:val="Hyperlink"/>
            <w:bCs/>
          </w:rPr>
          <w:t>Vorbemerkungen und Hinweise</w:t>
        </w:r>
        <w:r w:rsidR="00930DC9">
          <w:rPr>
            <w:webHidden/>
          </w:rPr>
          <w:tab/>
        </w:r>
        <w:r w:rsidR="00930DC9">
          <w:rPr>
            <w:webHidden/>
          </w:rPr>
          <w:fldChar w:fldCharType="begin"/>
        </w:r>
        <w:r w:rsidR="00930DC9">
          <w:rPr>
            <w:webHidden/>
          </w:rPr>
          <w:instrText xml:space="preserve"> PAGEREF _Toc525205859 \h </w:instrText>
        </w:r>
        <w:r w:rsidR="00930DC9">
          <w:rPr>
            <w:webHidden/>
          </w:rPr>
        </w:r>
        <w:r w:rsidR="00930DC9">
          <w:rPr>
            <w:webHidden/>
          </w:rPr>
          <w:fldChar w:fldCharType="separate"/>
        </w:r>
        <w:r w:rsidR="00930DC9">
          <w:rPr>
            <w:webHidden/>
          </w:rPr>
          <w:t>2</w:t>
        </w:r>
        <w:r w:rsidR="00930DC9"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0" w:history="1">
        <w:r w:rsidRPr="00851E12">
          <w:rPr>
            <w:rStyle w:val="Hyperlink"/>
          </w:rPr>
          <w:t>Wanddurchführung PE, gerade, einseitiger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1" w:history="1">
        <w:r w:rsidRPr="00851E12">
          <w:rPr>
            <w:rStyle w:val="Hyperlink"/>
          </w:rPr>
          <w:t>Wanddurchführung PE, gerade, einseitiger Anschlussflansch,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2" w:history="1">
        <w:r w:rsidRPr="00851E12">
          <w:rPr>
            <w:rStyle w:val="Hyperlink"/>
          </w:rPr>
          <w:t>Wanddurchführung PE, gerade, beidseitiger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3" w:history="1">
        <w:r w:rsidRPr="00851E12">
          <w:rPr>
            <w:rStyle w:val="Hyperlink"/>
          </w:rPr>
          <w:t>Wanddurchführung PE, gerade, beidseitiger Anschlussflansch,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4" w:history="1">
        <w:r w:rsidRPr="00851E12">
          <w:rPr>
            <w:rStyle w:val="Hyperlink"/>
          </w:rPr>
          <w:t>Wanddurchführung PE, gerade, beidseitiger Anschlussflansch, Hülsendübel Stahl verzinkt/V4A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5" w:history="1">
        <w:r w:rsidRPr="00851E12">
          <w:rPr>
            <w:rStyle w:val="Hyperlink"/>
          </w:rPr>
          <w:t>Wanddurchführung PE, gerade, einseitiger Anschlussflansch für Folienklemmring,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6" w:history="1">
        <w:r w:rsidRPr="00851E12">
          <w:rPr>
            <w:rStyle w:val="Hyperlink"/>
          </w:rPr>
          <w:t>Wanddurchführung PE, gerade, einseitiger Anschlussflansch für Folienklemmring,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7" w:history="1">
        <w:r w:rsidRPr="00851E12">
          <w:rPr>
            <w:rStyle w:val="Hyperlink"/>
          </w:rPr>
          <w:t>Wanddurchführung PE, gerade, einseitiger Anschlussflansch/Innengewindemuffe,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8" w:history="1">
        <w:r w:rsidRPr="00851E12">
          <w:rPr>
            <w:rStyle w:val="Hyperlink"/>
          </w:rPr>
          <w:t>Wanddurchführung PE, gerade, einseitiger Anschlussflansch/Innengewindemuffe,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69" w:history="1">
        <w:r w:rsidRPr="00851E12">
          <w:rPr>
            <w:rStyle w:val="Hyperlink"/>
          </w:rPr>
          <w:t>Wanddurchführung PE mit Bogen 90°, einseitiger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0" w:history="1">
        <w:r w:rsidRPr="00851E12">
          <w:rPr>
            <w:rStyle w:val="Hyperlink"/>
          </w:rPr>
          <w:t>Wanddurchführung PE mit Bogen 90°, einseitiger Anschlussflansch,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1" w:history="1">
        <w:r w:rsidRPr="00851E12">
          <w:rPr>
            <w:rStyle w:val="Hyperlink"/>
          </w:rPr>
          <w:t>Wanddurchführung PE mit Bogen 90°, einseitiger Anschlussflansch/Folienklemmring,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2" w:history="1">
        <w:r w:rsidRPr="00851E12">
          <w:rPr>
            <w:rStyle w:val="Hyperlink"/>
          </w:rPr>
          <w:t>Wanddurchführung PE Bogen 90°, einseitiger Anschlussflansch/Folienklemmring,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3" w:history="1">
        <w:r w:rsidRPr="00851E12">
          <w:rPr>
            <w:rStyle w:val="Hyperlink"/>
          </w:rPr>
          <w:t>Rinnenablauf PE, abgewinkelt 45°, einseitiger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4" w:history="1">
        <w:r w:rsidRPr="00851E12">
          <w:rPr>
            <w:rStyle w:val="Hyperlink"/>
          </w:rPr>
          <w:t>Rinnenablauf PE, abgewinkelt 45°, einseitiger Anschlussflansch, Hülsendübel Edelstahl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5" w:history="1">
        <w:r w:rsidRPr="00851E12">
          <w:rPr>
            <w:rStyle w:val="Hyperlink"/>
          </w:rPr>
          <w:t>Rinnenablauf PE, abgewinkelt 45°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6" w:history="1">
        <w:r w:rsidRPr="00851E12">
          <w:rPr>
            <w:rStyle w:val="Hyperlink"/>
          </w:rPr>
          <w:t>Wanddurchführung PP, gerade, einseitiger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7" w:history="1">
        <w:r w:rsidRPr="00851E12">
          <w:rPr>
            <w:rStyle w:val="Hyperlink"/>
          </w:rPr>
          <w:t>Wanddurchführung PP, gerade, einseitiger Anschlussflansch,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8" w:history="1">
        <w:r w:rsidRPr="00851E12">
          <w:rPr>
            <w:rStyle w:val="Hyperlink"/>
          </w:rPr>
          <w:t>Wanddurchführung PP, gerade, beidseitiger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79" w:history="1">
        <w:r w:rsidRPr="00851E12">
          <w:rPr>
            <w:rStyle w:val="Hyperlink"/>
          </w:rPr>
          <w:t>Wanddurchführung PP, gerade, beidseitiger Anschlussflansch,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0" w:history="1">
        <w:r w:rsidRPr="00851E12">
          <w:rPr>
            <w:rStyle w:val="Hyperlink"/>
          </w:rPr>
          <w:t>Wanddurchführung PP, gerade, beidseitiger Anschlussflansch, Hülsendübel Stahl verzinkt/V4A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1" w:history="1">
        <w:r w:rsidRPr="00851E12">
          <w:rPr>
            <w:rStyle w:val="Hyperlink"/>
          </w:rPr>
          <w:t>Wanddurchführung PP, gerade, einseitiger Anschlussflansch für Folienklemmring,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2" w:history="1">
        <w:r w:rsidRPr="00851E12">
          <w:rPr>
            <w:rStyle w:val="Hyperlink"/>
          </w:rPr>
          <w:t>Wanddurchführung PP, gerade, einseitiger Anschlussflansch für Folienklemmring,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3" w:history="1">
        <w:r w:rsidRPr="00851E12">
          <w:rPr>
            <w:rStyle w:val="Hyperlink"/>
          </w:rPr>
          <w:t>Wanddurchführung PP, gerade, einseitiger Anschlussflansch/-Innengewindemuffe,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4" w:history="1">
        <w:r w:rsidRPr="00851E12">
          <w:rPr>
            <w:rStyle w:val="Hyperlink"/>
          </w:rPr>
          <w:t>Wanddurchführung PP, gerade, einseitiger Anschlussflansch/-Innengewindemuffe,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5" w:history="1">
        <w:r w:rsidRPr="00851E12">
          <w:rPr>
            <w:rStyle w:val="Hyperlink"/>
          </w:rPr>
          <w:t>Wanddurchführung PP mit Bogen 90°, einseitiger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6" w:history="1">
        <w:r w:rsidRPr="00851E12">
          <w:rPr>
            <w:rStyle w:val="Hyperlink"/>
          </w:rPr>
          <w:t>Wanddurchführung PP mit Bogen 90°, einseitiger Anschlussflansch,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7" w:history="1">
        <w:r w:rsidRPr="00851E12">
          <w:rPr>
            <w:rStyle w:val="Hyperlink"/>
          </w:rPr>
          <w:t>Wanddurchführung PP mit Bogen 90°, einseitiger Anschlussflansch für Folienklemmring,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8" w:history="1">
        <w:r w:rsidRPr="00851E12">
          <w:rPr>
            <w:rStyle w:val="Hyperlink"/>
          </w:rPr>
          <w:t>Wanddurchführung PP mit Bogen 90°, einseitiger Anschlussflansch für Folienklemmring,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89" w:history="1">
        <w:r w:rsidRPr="00851E12">
          <w:rPr>
            <w:rStyle w:val="Hyperlink"/>
          </w:rPr>
          <w:t>Wanddurchführung PVC-U, gerade, einseitiger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0" w:history="1">
        <w:r w:rsidRPr="00851E12">
          <w:rPr>
            <w:rStyle w:val="Hyperlink"/>
          </w:rPr>
          <w:t>Wanddurchführung PVC-U, gerade, einseitiger Anschlussflansch,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1" w:history="1">
        <w:r w:rsidRPr="00851E12">
          <w:rPr>
            <w:rStyle w:val="Hyperlink"/>
          </w:rPr>
          <w:t>Wanddurchführung PVC-U, gerade, beidseitiger Anschlussflansch, beidseitig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2" w:history="1">
        <w:r w:rsidRPr="00851E12">
          <w:rPr>
            <w:rStyle w:val="Hyperlink"/>
          </w:rPr>
          <w:t>Wanddurchführung PVC-U, gerade, beidseitiger Anschlussflansch, beidseitig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3" w:history="1">
        <w:r w:rsidRPr="00851E12">
          <w:rPr>
            <w:rStyle w:val="Hyperlink"/>
          </w:rPr>
          <w:t>Wanddurchführung PVC-U, gerade, beidseitiger Anschlussflansch, einseitig Hülsendübel Stahl verzinkt/einseitig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4" w:history="1">
        <w:r w:rsidRPr="00851E12">
          <w:rPr>
            <w:rStyle w:val="Hyperlink"/>
          </w:rPr>
          <w:t>Wanddurchführung PVC-U, gerade, einseitiger Anschlussflansch/Folienanschlussplatte,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5" w:history="1">
        <w:r w:rsidRPr="00851E12">
          <w:rPr>
            <w:rStyle w:val="Hyperlink"/>
          </w:rPr>
          <w:t>Wanddurchführung PVC-U, gerade, einseitiger Anschlussflansch/Folienanschlussplatte,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6" w:history="1">
        <w:r w:rsidRPr="00851E12">
          <w:rPr>
            <w:rStyle w:val="Hyperlink"/>
          </w:rPr>
          <w:t>Wanddurchführung PVC-U, gerade, einseitiger Anschlussflansch/Innengewindemuffe,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7" w:history="1">
        <w:r w:rsidRPr="00851E12">
          <w:rPr>
            <w:rStyle w:val="Hyperlink"/>
          </w:rPr>
          <w:t>Wanddurchführung PVC-U, gerade, einseitiger Anschlussflansch/Innengewindemuffe,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8" w:history="1">
        <w:r w:rsidRPr="00851E12">
          <w:rPr>
            <w:rStyle w:val="Hyperlink"/>
          </w:rPr>
          <w:t>Wanddurchführung PVC-U, gerade, einseitiger Anschlussflansch/Folienanschlussplatte und Klebemuffe,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899" w:history="1">
        <w:r w:rsidRPr="00851E12">
          <w:rPr>
            <w:rStyle w:val="Hyperlink"/>
          </w:rPr>
          <w:t>Wanddurchführung PVC-U, gerade, einseitiger Anschlussflansch/Folienanschlussplatte und Klebemuffe,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900" w:history="1">
        <w:r w:rsidRPr="00851E12">
          <w:rPr>
            <w:rStyle w:val="Hyperlink"/>
          </w:rPr>
          <w:t>Wanddurchführung PVC-U mit Bogen 90°, einseitiger Anschlussflansch, Hülsendübel Stahl verzinkt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901" w:history="1">
        <w:r w:rsidRPr="00851E12">
          <w:rPr>
            <w:rStyle w:val="Hyperlink"/>
          </w:rPr>
          <w:t>Wanddurchführung PVC-U mit Bogen 90°, einseitiger Anschlussflansch, Hülsendübel V4A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930DC9" w:rsidRDefault="00930DC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5902" w:history="1">
        <w:r w:rsidRPr="00851E12">
          <w:rPr>
            <w:rStyle w:val="Hyperlink"/>
          </w:rPr>
          <w:t>Rinnenablauf PVC-U, abgewinkelt 45°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3B51EC" w:rsidRPr="003B51EC" w:rsidRDefault="003B51EC" w:rsidP="003B51EC">
      <w:pPr>
        <w:rPr>
          <w:rFonts w:cs="Arial"/>
          <w:szCs w:val="22"/>
        </w:rPr>
      </w:pPr>
      <w:r w:rsidRPr="003B51EC">
        <w:rPr>
          <w:rFonts w:cs="Arial"/>
          <w:b/>
          <w:bCs/>
          <w:szCs w:val="22"/>
        </w:rPr>
        <w:fldChar w:fldCharType="end"/>
      </w:r>
    </w:p>
    <w:p w:rsidR="003B51EC" w:rsidRPr="003B51EC" w:rsidRDefault="003B51EC" w:rsidP="003B51EC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br w:type="page"/>
      </w: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" w:name="_Toc525205860"/>
      <w:r w:rsidRPr="003B51EC">
        <w:rPr>
          <w:sz w:val="22"/>
          <w:szCs w:val="22"/>
        </w:rPr>
        <w:t>Wanddurchführung PE, gerade, einseitiger Anschlussflansch, Hülsendübel Stahl verzinkt</w:t>
      </w:r>
      <w:bookmarkEnd w:id="2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75.35.10.106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75.39.10.106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75.45.10.106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75.56.10.106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75.63.10.106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75.71.10.106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75.80.10.106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75.90.10.106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75.91.10.106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 xml:space="preserve">Lohn: ......... </w:t>
      </w:r>
      <w:r w:rsidRPr="003B51EC">
        <w:rPr>
          <w:rFonts w:cs="Arial"/>
          <w:szCs w:val="22"/>
        </w:rPr>
        <w:tab/>
        <w:t xml:space="preserve">......... </w:t>
      </w:r>
      <w:r w:rsidRPr="003B51EC">
        <w:rPr>
          <w:rFonts w:cs="Arial"/>
          <w:szCs w:val="22"/>
        </w:rPr>
        <w:tab/>
        <w:t>.........</w:t>
      </w: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" w:name="_Toc525205861"/>
      <w:r w:rsidRPr="003B51EC">
        <w:rPr>
          <w:sz w:val="22"/>
          <w:szCs w:val="22"/>
        </w:rPr>
        <w:t>Wanddurchführung PE, gerade, einseitiger Anschlussflansch, Hülsendübel V4A</w:t>
      </w:r>
      <w:bookmarkEnd w:id="3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76.35.10.106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76.39.10.106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76.45.10.106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76.54.10.106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76.56.10.106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76.63.10.106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76.71.10.106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76.80.10.106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76.90.10.106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76.91.10.106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 xml:space="preserve">Lohn: ......... </w:t>
      </w:r>
      <w:r w:rsidRPr="003B51EC">
        <w:rPr>
          <w:rFonts w:cs="Arial"/>
          <w:szCs w:val="22"/>
        </w:rPr>
        <w:tab/>
        <w:t xml:space="preserve">......... </w:t>
      </w:r>
      <w:r w:rsidRPr="003B51EC">
        <w:rPr>
          <w:rFonts w:cs="Arial"/>
          <w:szCs w:val="22"/>
        </w:rPr>
        <w:tab/>
        <w:t>.........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4" w:name="_Toc525205862"/>
      <w:r w:rsidRPr="003B51EC">
        <w:rPr>
          <w:sz w:val="22"/>
          <w:szCs w:val="22"/>
        </w:rPr>
        <w:t>Wanddurchführung PE, gerade, beidseitiger Anschlussflansch, Hülsendübel Stahl verzinkt</w:t>
      </w:r>
      <w:bookmarkEnd w:id="4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75.39.20.106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75.63.20.106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75.71.20.106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75.80.20.106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75.90.20.106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75.91.20.106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5" w:name="_Toc525205863"/>
      <w:r w:rsidRPr="003B51EC">
        <w:rPr>
          <w:sz w:val="22"/>
          <w:szCs w:val="22"/>
        </w:rPr>
        <w:t>Wanddurchführung PE, gerade, beidseitiger Anschlussflansch, Hülsendübel V4A</w:t>
      </w:r>
      <w:bookmarkEnd w:id="5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76.39.20.106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76.63.20.106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76.71.20.106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76.80.20.106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76.90.20.106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76.91.20.106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6" w:name="_Toc525205864"/>
      <w:r w:rsidRPr="003B51EC">
        <w:rPr>
          <w:sz w:val="22"/>
          <w:szCs w:val="22"/>
        </w:rPr>
        <w:t>Wanddurchführung PE, gerade, beidseitiger Anschlussflansch, Hülsendübel Stahl verzinkt/V4A</w:t>
      </w:r>
      <w:bookmarkEnd w:id="6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77.07.20.106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77.09.20.106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77.12.20.106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77.18.20.106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77.22.20.106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77.28.20.106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77.39.10.106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77.40.20.106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77.44.20.106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77.45.20.106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77.50.20.106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77.54.20.106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77.56.20.106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77.63.20.106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77.71.20.106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77.80.20.106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77.90.20.106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77.91.20.106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7" w:name="_Toc525205865"/>
      <w:r w:rsidRPr="003B51EC">
        <w:rPr>
          <w:sz w:val="22"/>
          <w:szCs w:val="22"/>
        </w:rPr>
        <w:t>Wanddurchführung PE, gerade, einseitiger Anschlussflansch für Folienklemmring, Hülsendübel Stahl verzinkt</w:t>
      </w:r>
      <w:bookmarkEnd w:id="7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Folienanschlussplatte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75.35.30.106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75.39.30.106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75.40.30.106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75.45.30.106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75.50.30.106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75.56.30.106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75.63.30.106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8" w:name="_Toc525205866"/>
      <w:r w:rsidRPr="003B51EC">
        <w:rPr>
          <w:sz w:val="22"/>
          <w:szCs w:val="22"/>
        </w:rPr>
        <w:t>Wanddurchführung PE, gerade, einseitiger Anschlussflansch für Folienklemmring, Hülsendübel V4A</w:t>
      </w:r>
      <w:bookmarkEnd w:id="8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Folienanschlussplatte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76.35.30.106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76.39.30.106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76.40.30.106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76.45.30.106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76.50.30.106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76.54.30.106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76.56.30.106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76.63.30.106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9" w:name="_Toc525205867"/>
      <w:r w:rsidRPr="003B51EC">
        <w:rPr>
          <w:sz w:val="22"/>
          <w:szCs w:val="22"/>
        </w:rPr>
        <w:t>Wanddurchführung PE, gerade, einseitiger Anschlussflansch/Innengewindemuffe, Hülsendübel Stahl verzinkt</w:t>
      </w:r>
      <w:bookmarkEnd w:id="9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Innengewindemuffe PE SDR 11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75.03.78.106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75.03.79.106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75.03.80.106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75.04.79.106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75.04.80.106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75.04.81.106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75.05.80.106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75.05.81.106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75.05.82.106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75.06.83.106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75.07.84.106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0" w:name="_Toc525205868"/>
      <w:r w:rsidRPr="003B51EC">
        <w:rPr>
          <w:sz w:val="22"/>
          <w:szCs w:val="22"/>
        </w:rPr>
        <w:t>Wanddurchführung PE, gerade, einseitiger Anschlussflansch/Innengewindemuffe, Hülsendübel V4A</w:t>
      </w:r>
      <w:bookmarkEnd w:id="10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innengewindemuffe PE SDR 11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76.03.78.106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76.03.79.106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76.03.80.106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76.04.79.106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76.04.80.106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76.04.81.106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76.05.80.106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76.05.81.106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76.05.82.106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76.06.83.106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76.07.84.106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1" w:name="_Toc525205869"/>
      <w:r w:rsidRPr="003B51EC">
        <w:rPr>
          <w:sz w:val="22"/>
          <w:szCs w:val="22"/>
        </w:rPr>
        <w:t>Wanddurchführung PE mit Bogen 90°, einseitiger Anschlussflansch, Hülsendübel Stahl verzinkt</w:t>
      </w:r>
      <w:bookmarkEnd w:id="11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75.34.11.106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75.35.11.106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75.39.11.106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75.40.11.106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2" w:name="_Toc525205870"/>
      <w:r w:rsidRPr="003B51EC">
        <w:rPr>
          <w:sz w:val="22"/>
          <w:szCs w:val="22"/>
        </w:rPr>
        <w:t>Wanddurchführung PE mit Bogen 90°, einseitiger Anschlussflansch, Hülsendübel V4A</w:t>
      </w:r>
      <w:bookmarkEnd w:id="12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76.34.11.106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76.35.11.106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76.39.11.106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76.40.11.106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3" w:name="_Toc525205871"/>
      <w:r w:rsidRPr="003B51EC">
        <w:rPr>
          <w:sz w:val="22"/>
          <w:szCs w:val="22"/>
        </w:rPr>
        <w:t>Wanddurchführung PE mit Bogen 90°, einseitiger Anschlussflansch/Folienklemmring, Hülsendübel Stahl verzinkt</w:t>
      </w:r>
      <w:bookmarkEnd w:id="13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 Flanschanschluss für Folienklemmring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75.31.31.106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4" w:name="_Toc525205872"/>
      <w:r w:rsidRPr="003B51EC">
        <w:rPr>
          <w:sz w:val="22"/>
          <w:szCs w:val="22"/>
        </w:rPr>
        <w:t>Wanddurchführung PE Bogen 90°, einseitiger Anschlussflansch/Folienklemmring, Hülsendübel V4A</w:t>
      </w:r>
      <w:bookmarkEnd w:id="14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 Flanschanschluss für Folienklemmring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76.28.31.106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76.31.31.106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5" w:name="_Toc525205873"/>
      <w:r w:rsidRPr="003B51EC">
        <w:rPr>
          <w:sz w:val="22"/>
          <w:szCs w:val="22"/>
        </w:rPr>
        <w:t>Rinnenablauf PE, abgewinkelt 45°, einseitiger Anschlussflansch, Hülsendübel Stahl verzinkt</w:t>
      </w:r>
      <w:bookmarkEnd w:id="15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Rinnenkasten mit aufgeschweißtem Schutzdeckel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andere Abmessungen und Winkelgrade auf Anfrage (0° - 90°)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75.06.45.106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75.07.45.106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75.09.45.106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75.11.45.106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6" w:name="_Toc525205874"/>
      <w:r w:rsidRPr="003B51EC">
        <w:rPr>
          <w:sz w:val="22"/>
          <w:szCs w:val="22"/>
        </w:rPr>
        <w:lastRenderedPageBreak/>
        <w:t>Rinnenablauf PE, abgewinkelt 45°, einseitiger Anschlussflansch, Hülsendübel Edelstahl V4A</w:t>
      </w:r>
      <w:bookmarkEnd w:id="16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Rinnenkasten mit aufgeschweißtem Schutzdeckel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andere Abmessungen und Winkelgrade auf Anfrage (0° - 90°)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76.06.45.106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76.07.45.106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76.09.45.106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76.11.45.106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7" w:name="_Toc525205875"/>
      <w:r w:rsidRPr="003B51EC">
        <w:rPr>
          <w:sz w:val="22"/>
          <w:szCs w:val="22"/>
        </w:rPr>
        <w:t>Rinnenablauf PE, abgewinkelt 45°</w:t>
      </w:r>
      <w:bookmarkEnd w:id="17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Rinnenkasten mit aufgeschweißtem Schutzdeckel</w:t>
      </w:r>
      <w:r w:rsidRPr="003B51EC">
        <w:rPr>
          <w:rFonts w:cs="Arial"/>
          <w:szCs w:val="22"/>
        </w:rPr>
        <w:br/>
        <w:t>- ohne Anschlussflansch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75.06.42.106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75.07.42.106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75.09.42.106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75.11.42.106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8" w:name="_Toc525205876"/>
      <w:r w:rsidRPr="003B51EC">
        <w:rPr>
          <w:sz w:val="22"/>
          <w:szCs w:val="22"/>
        </w:rPr>
        <w:t>Wanddurchführung PP, gerade, einseitiger Anschlussflansch, Hülsendübel Stahl verzinkt</w:t>
      </w:r>
      <w:bookmarkEnd w:id="18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</w:r>
      <w:r w:rsidRPr="003B51EC">
        <w:rPr>
          <w:rFonts w:cs="Arial"/>
          <w:szCs w:val="22"/>
        </w:rPr>
        <w:lastRenderedPageBreak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75.35.10.206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75.39.10.206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75.45.10.206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75.56.10.206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75.63.10.206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75.71.10.206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75.80.10.206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75.90.10.206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75.91.10.206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19" w:name="_Toc525205877"/>
      <w:r w:rsidRPr="003B51EC">
        <w:rPr>
          <w:sz w:val="22"/>
          <w:szCs w:val="22"/>
        </w:rPr>
        <w:t>Wanddurchführung PP, gerade, einseitiger Anschlussflansch, Hülsendübel V4A</w:t>
      </w:r>
      <w:bookmarkEnd w:id="19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76.35.10.206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76.39.10.206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76.45.10.206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76.54.10.206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76.56.10.206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76.63.10.206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76.71.10.206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76.80.10.206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76.90.10.206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76.91.10.206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0" w:name="_Toc525205878"/>
      <w:r w:rsidRPr="003B51EC">
        <w:rPr>
          <w:sz w:val="22"/>
          <w:szCs w:val="22"/>
        </w:rPr>
        <w:t>Wanddurchführung PP, gerade, beidseitiger Anschlussflansch, Hülsendübel Stahl verzinkt</w:t>
      </w:r>
      <w:bookmarkEnd w:id="20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75.39.20.206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75.63.20.206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75.71.20.206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75.80.20.206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75.90.20.206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75.91.20.206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1" w:name="_Toc525205879"/>
      <w:r w:rsidRPr="003B51EC">
        <w:rPr>
          <w:sz w:val="22"/>
          <w:szCs w:val="22"/>
        </w:rPr>
        <w:t>Wanddurchführung PP, gerade, beidseitiger Anschlussflansch, Hülsendübel V4A</w:t>
      </w:r>
      <w:bookmarkEnd w:id="21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76.39.20.206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76.63.20.206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76.71.20.206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76.80.20.206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76.90.20.206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76.91.20.206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2" w:name="_Toc525205880"/>
      <w:r w:rsidRPr="003B51EC">
        <w:rPr>
          <w:sz w:val="22"/>
          <w:szCs w:val="22"/>
        </w:rPr>
        <w:t>Wanddurchführung PP, gerade, beidseitiger Anschlussflansch, Hülsendübel Stahl verzinkt/V4A</w:t>
      </w:r>
      <w:bookmarkEnd w:id="22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77.07.20.206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77.09.20.206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77.12.20.206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77.18.20.206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77.22.20.206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77.28.20.206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77.39.20.206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77.40.20.206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77.44.20.206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77.45.20.206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77.50.20.206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77.54.20.206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77.56.20.206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77.63.20.206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77.71.20.206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d800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77.80.20.206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77.90.20.206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d1000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77.91.20.206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3" w:name="_Toc525205881"/>
      <w:r w:rsidRPr="003B51EC">
        <w:rPr>
          <w:sz w:val="22"/>
          <w:szCs w:val="22"/>
        </w:rPr>
        <w:t>Wanddurchführung PP, gerade, einseitiger Anschlussflansch für Folienklemmring, Hülsendübel Stahl verzinkt</w:t>
      </w:r>
      <w:bookmarkEnd w:id="23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Folienklemmring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75.35.30.206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75.39.30.206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75.40.30.206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75.45.30.206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75.50.30.206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75.56.30.206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75.63.30.206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4" w:name="_Toc525205882"/>
      <w:r w:rsidRPr="003B51EC">
        <w:rPr>
          <w:sz w:val="22"/>
          <w:szCs w:val="22"/>
        </w:rPr>
        <w:t>Wanddurchführung PP, gerade, einseitiger Anschlussflansch für Folienklemmring, Hülsendübel V4A</w:t>
      </w:r>
      <w:bookmarkEnd w:id="24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Folienklemmring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d355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76.35.30.206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76.39.30.206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76.40.30.206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76.45.30.206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76.50.30.206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76.54.30.206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76.56.30.206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76.63.30.206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5" w:name="_Toc525205883"/>
      <w:r w:rsidRPr="003B51EC">
        <w:rPr>
          <w:sz w:val="22"/>
          <w:szCs w:val="22"/>
        </w:rPr>
        <w:t>Wanddurchführung PP, gerade, einseitiger Anschlussflansch/-Innengewindemuffe, Hülsendübel Stahl verzinkt</w:t>
      </w:r>
      <w:bookmarkEnd w:id="25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Innengewindemuffe PP SDR 11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75.03.78.206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d32x3/4‘‘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75.03.79.206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d32x1‘‘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75.03.80.206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d40x3/4‘‘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75.04.79.206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d40x1‘‘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75.04.80.206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d40x1 1/4‘‘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75.04.81.206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d50x1‘‘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75.05.80.206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d50x1 1/4‘‘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75.05.81.206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d50x1 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75.05.82.206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d63x2‘‘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75.06.83.206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d75x2 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75.07.84.206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6" w:name="_Toc525205884"/>
      <w:r w:rsidRPr="003B51EC">
        <w:rPr>
          <w:sz w:val="22"/>
          <w:szCs w:val="22"/>
        </w:rPr>
        <w:t>Wanddurchführung PP, gerade, einseitiger Anschlussflansch/-Innengewindemuffe, Hülsendübel V4A</w:t>
      </w:r>
      <w:bookmarkEnd w:id="26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Innengewindemuffe PP SDR 11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76.03.78.206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d32x3/4‘‘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76.03.79.206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d32x1‘‘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76.03.80.206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d40x3/4‘‘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76.04.79.206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d40x1‘‘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76.04.80.206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d40x1 1/4‘‘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76.04.81.206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d50x1‘‘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76.05.80.206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d50x1 1/4‘‘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76.05.81.206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d50x1 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76.05.82.206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d63x2‘‘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76.06.83.206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d75x2 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76.07.84.206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7" w:name="_Toc525205885"/>
      <w:r w:rsidRPr="003B51EC">
        <w:rPr>
          <w:sz w:val="22"/>
          <w:szCs w:val="22"/>
        </w:rPr>
        <w:lastRenderedPageBreak/>
        <w:t>Wanddurchführung PP mit Bogen 90°, einseitiger Anschlussflansch, Hülsendübel Stahl verzinkt</w:t>
      </w:r>
      <w:bookmarkEnd w:id="27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75.31.11.206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8" w:name="_Toc525205886"/>
      <w:r w:rsidRPr="003B51EC">
        <w:rPr>
          <w:sz w:val="22"/>
          <w:szCs w:val="22"/>
        </w:rPr>
        <w:lastRenderedPageBreak/>
        <w:t>Wanddurchführung PP mit Bogen 90°, einseitiger Anschlussflansch, Hülsendübel V4A</w:t>
      </w:r>
      <w:bookmarkEnd w:id="28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76.28.11.206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76.31.11.206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29" w:name="_Toc525205887"/>
      <w:r w:rsidRPr="003B51EC">
        <w:rPr>
          <w:sz w:val="22"/>
          <w:szCs w:val="22"/>
        </w:rPr>
        <w:lastRenderedPageBreak/>
        <w:t>Wanddurchführung PP mit Bogen 90°, einseitiger Anschlussflansch für Folienklemmring, Hülsendübel Stahl verzinkt</w:t>
      </w:r>
      <w:bookmarkEnd w:id="29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Flanschanschluss für Folienklemmring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75.31.31.206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 xml:space="preserve">Lohn: ......... </w:t>
      </w:r>
      <w:r w:rsidRPr="003B51EC"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0" w:name="_Toc525205888"/>
      <w:r w:rsidRPr="003B51EC">
        <w:rPr>
          <w:sz w:val="22"/>
          <w:szCs w:val="22"/>
        </w:rPr>
        <w:lastRenderedPageBreak/>
        <w:t>Wanddurchführung PP mit Bogen 90°, einseitiger Anschlussflansch für Folienklemmring, Hülsendübel V4A</w:t>
      </w:r>
      <w:bookmarkEnd w:id="30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Flanschanschluss für Folienklemmring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76.28.31.206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76.31.31.206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1" w:name="_Toc525205889"/>
      <w:r w:rsidRPr="003B51EC">
        <w:rPr>
          <w:sz w:val="22"/>
          <w:szCs w:val="22"/>
        </w:rPr>
        <w:lastRenderedPageBreak/>
        <w:t>Wanddurchführung PVC-U, gerade, einseitiger Anschlussflansch, Hülsendübel Stahl verzinkt</w:t>
      </w:r>
      <w:bookmarkEnd w:id="31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75.31.10.500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2" w:name="_Toc525205890"/>
      <w:r w:rsidRPr="003B51EC">
        <w:rPr>
          <w:sz w:val="22"/>
          <w:szCs w:val="22"/>
        </w:rPr>
        <w:t>Wanddurchführung PVC-U, gerade, einseitiger Anschlussflansch, Hülsendübel V4A</w:t>
      </w:r>
      <w:bookmarkEnd w:id="32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76.28.10.500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76.31.10.500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3" w:name="_Toc525205891"/>
      <w:r w:rsidRPr="003B51EC">
        <w:rPr>
          <w:sz w:val="22"/>
          <w:szCs w:val="22"/>
        </w:rPr>
        <w:t>Wanddurchführung PVC-U, gerade, beidseitiger Anschlussflansch, beidseitig Hülsendübel Stahl verzinkt</w:t>
      </w:r>
      <w:bookmarkEnd w:id="33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75.31.20.500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 xml:space="preserve">Lohn: ......... </w:t>
      </w:r>
      <w:r w:rsidRPr="003B51EC">
        <w:rPr>
          <w:rFonts w:cs="Arial"/>
          <w:szCs w:val="22"/>
        </w:rPr>
        <w:tab/>
      </w:r>
      <w:r>
        <w:rPr>
          <w:rFonts w:cs="Arial"/>
          <w:szCs w:val="22"/>
        </w:rPr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4" w:name="_Toc525205892"/>
      <w:r w:rsidRPr="003B51EC">
        <w:rPr>
          <w:sz w:val="22"/>
          <w:szCs w:val="22"/>
        </w:rPr>
        <w:t>Wanddurchführung PVC-U, gerade, beidseitiger Anschlussflansch, beidseitig Hülsendübel V4A</w:t>
      </w:r>
      <w:bookmarkEnd w:id="34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76.31.20.500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5" w:name="_Toc525205893"/>
      <w:r w:rsidRPr="003B51EC">
        <w:rPr>
          <w:sz w:val="22"/>
          <w:szCs w:val="22"/>
        </w:rPr>
        <w:t>Wanddurchführung PVC-U, gerade, beidseitiger Anschlussflansch, einseitig Hülsendübel Stahl verzinkt/einseitig Hülsendübel V4A</w:t>
      </w:r>
      <w:bookmarkEnd w:id="35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beidseitiger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77.03.20.500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77.04.20.500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77.05.20.500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77.06.20.500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77.07.20.500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77.09.20.500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77.11.20.500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77.12.20.500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77.13.20.500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77.14.20.500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77.16.20.500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77.18.20.500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77.20.20.500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77.22.20.500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77.25.20.500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77.28.20.500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77.31.20.500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6" w:name="_Toc525205894"/>
      <w:r w:rsidRPr="003B51EC">
        <w:rPr>
          <w:sz w:val="22"/>
          <w:szCs w:val="22"/>
        </w:rPr>
        <w:t>Wanddurchführung PVC-U, gerade, einseitiger Anschlussflansch/Folienanschlussplatte, Hülsendübel Stahl verzinkt</w:t>
      </w:r>
      <w:bookmarkEnd w:id="36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anderseitiger Folienanschlussplatte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75.31.30.500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>
        <w:rPr>
          <w:rFonts w:cs="Arial"/>
          <w:szCs w:val="22"/>
        </w:rPr>
        <w:tab/>
        <w:t xml:space="preserve">Lohn: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7" w:name="_Toc525205895"/>
      <w:r w:rsidRPr="003B51EC">
        <w:rPr>
          <w:sz w:val="22"/>
          <w:szCs w:val="22"/>
        </w:rPr>
        <w:t>Wanddurchführung PVC-U, gerade, einseitiger Anschlussflansch/Folienanschlussplatte, Hülsendübel V4A</w:t>
      </w:r>
      <w:bookmarkEnd w:id="37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anderseitiger Folienanschlussplatte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76.28.30.500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76.31.30.500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8" w:name="_Toc525205896"/>
      <w:r w:rsidRPr="003B51EC">
        <w:rPr>
          <w:sz w:val="22"/>
          <w:szCs w:val="22"/>
        </w:rPr>
        <w:t>Wanddurchführung PVC-U, gerade, einseitiger Anschlussflansch/Innengewindemuffe, Hülsendübel Stahl verzinkt</w:t>
      </w:r>
      <w:bookmarkEnd w:id="38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anderseitiger Anschluss Innengewindemuffe metallringverstärkt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d32x1‘‘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75.03.80.500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d32x1 1/4‘‘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75.03.81.500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d40x1 1/4‘‘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75.04.81.500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d40x1 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75.04.82.500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d50x1 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75.05.82.500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d50x2‘‘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75.05.83.500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d63x2‘‘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75.06.83.500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39" w:name="_Toc525205897"/>
      <w:r w:rsidRPr="003B51EC">
        <w:rPr>
          <w:sz w:val="22"/>
          <w:szCs w:val="22"/>
        </w:rPr>
        <w:t>Wanddurchführung PVC-U, gerade, einseitiger Anschlussflansch/Innengewindemuffe, Hülsendübel V4A</w:t>
      </w:r>
      <w:bookmarkEnd w:id="39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anderseitiger Anschluss Innengewindemuffe metallringverstärkt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d32x1‘‘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76.03.80.500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d32x1 1/4‘‘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76.03.81.500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d40x1 1/4‘‘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76.04.81.500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d40x1 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76.04.82.500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d50x1 1/2‘‘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76.05.82.500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d50x2‘‘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76.05.83.500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d63x2‘‘</w:t>
      </w:r>
      <w:r w:rsidRPr="003B51EC">
        <w:rPr>
          <w:rFonts w:cs="Arial"/>
          <w:szCs w:val="22"/>
        </w:rPr>
        <w:tab/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76.06.83.500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40" w:name="_Toc525205898"/>
      <w:r w:rsidRPr="003B51EC">
        <w:rPr>
          <w:sz w:val="22"/>
          <w:szCs w:val="22"/>
        </w:rPr>
        <w:lastRenderedPageBreak/>
        <w:t>Wanddurchführung PVC-U, gerade, einseitiger Anschlussflansch/Folienanschlussplatte und Klebemuffe, Hülsendübel Stahl verzinkt</w:t>
      </w:r>
      <w:bookmarkEnd w:id="40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anderseitiger Anschluss Klebemuffe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75.03.40.500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75.04.40.500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75.13.40.500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75.18.40.500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75.31.40.500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 xml:space="preserve">Lohn: ......... </w:t>
      </w:r>
      <w:r w:rsidRPr="003B51EC"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41" w:name="_Toc525205899"/>
      <w:r w:rsidRPr="003B51EC">
        <w:rPr>
          <w:sz w:val="22"/>
          <w:szCs w:val="22"/>
        </w:rPr>
        <w:t>Wanddurchführung PVC-U, gerade, einseitiger Anschlussflansch/Folienanschlussplatte und Klebemuffe, Hülsendübel V4A</w:t>
      </w:r>
      <w:bookmarkEnd w:id="41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 und einseitiger Anschluss Klebemuffe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d32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76.03.40.500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76.04.40.500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76.13.40.500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76.18.40.500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76.28.40.500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Artikel-Nr:</w:t>
      </w:r>
      <w:r w:rsidRPr="003B51EC">
        <w:rPr>
          <w:rFonts w:cs="Arial"/>
          <w:szCs w:val="22"/>
        </w:rPr>
        <w:tab/>
        <w:t>76.31.40.500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42" w:name="_Toc525205900"/>
      <w:r w:rsidRPr="003B51EC">
        <w:rPr>
          <w:sz w:val="22"/>
          <w:szCs w:val="22"/>
        </w:rPr>
        <w:t>Wanddurchführung PVC-U mit Bogen 90°, einseitiger Anschlussflansch, Hülsendübel Stahl verzinkt</w:t>
      </w:r>
      <w:bookmarkEnd w:id="42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einseitiger Anschlussflansch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mit Schutzstopfen für Hülsendübel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300mm, abweichende Maße bitte mit Bestellung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75.05.11.500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75.12.11.500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75.14.11.500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75.16.11.500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75.20.11.500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75.22.11.500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75.25.11.500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75.28.11.500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lastRenderedPageBreak/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75.31.11.500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43" w:name="_Toc525205901"/>
      <w:r w:rsidRPr="003B51EC">
        <w:rPr>
          <w:sz w:val="22"/>
          <w:szCs w:val="22"/>
        </w:rPr>
        <w:t>Wanddurchführung PVC-U mit Bogen 90°, einseitiger Anschlussflansch, Hülsendübel V4A</w:t>
      </w:r>
      <w:bookmarkEnd w:id="43"/>
    </w:p>
    <w:p w:rsidR="003B51EC" w:rsidRPr="003B51EC" w:rsidRDefault="003B51EC" w:rsidP="003B51EC">
      <w:pPr>
        <w:tabs>
          <w:tab w:val="left" w:pos="1276"/>
          <w:tab w:val="left" w:pos="3969"/>
        </w:tabs>
        <w:spacing w:after="240"/>
        <w:rPr>
          <w:rStyle w:val="Hervorhebung"/>
          <w:rFonts w:cs="Arial"/>
          <w:i w:val="0"/>
          <w:szCs w:val="22"/>
        </w:rPr>
      </w:pPr>
      <w:r w:rsidRPr="003B51EC">
        <w:rPr>
          <w:rStyle w:val="Hervorhebung"/>
          <w:rFonts w:cs="Arial"/>
          <w:szCs w:val="22"/>
        </w:rPr>
        <w:t>- einseitiger Anschlussflansch</w:t>
      </w:r>
      <w:r w:rsidRPr="003B51EC">
        <w:rPr>
          <w:rStyle w:val="Hervorhebung"/>
          <w:rFonts w:cs="Arial"/>
          <w:szCs w:val="22"/>
        </w:rPr>
        <w:br/>
        <w:t>- Bohrung Lochkreis gem. EN 1092 PN10 (DIN 2501)</w:t>
      </w:r>
      <w:r w:rsidRPr="003B51EC">
        <w:rPr>
          <w:rStyle w:val="Hervorhebung"/>
          <w:rFonts w:cs="Arial"/>
          <w:szCs w:val="22"/>
        </w:rPr>
        <w:br/>
        <w:t>- mit Schutzstopfen für Hülsendübel</w:t>
      </w:r>
      <w:r w:rsidRPr="003B51EC">
        <w:rPr>
          <w:rStyle w:val="Hervorhebung"/>
          <w:rFonts w:cs="Arial"/>
          <w:szCs w:val="22"/>
        </w:rPr>
        <w:br/>
        <w:t>- Dichtkragen aus Kautschuk und Spannbändern</w:t>
      </w:r>
      <w:r w:rsidRPr="003B51EC">
        <w:rPr>
          <w:rStyle w:val="Hervorhebung"/>
          <w:rFonts w:cs="Arial"/>
          <w:szCs w:val="22"/>
        </w:rPr>
        <w:br/>
        <w:t>- Baulänge 300mm, abweichende Maße bitte mit Bestellung angeben</w:t>
      </w:r>
      <w:r w:rsidRPr="003B51EC">
        <w:rPr>
          <w:rStyle w:val="Hervorhebung"/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76.05.11.500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76.06.11.500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76.07.11.500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76.09.11.500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76.11.11.500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76.12.11.500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d140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76.14.11.500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d160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76.16.11.500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d200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76.20.11.500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d225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76.22.11.500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d250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76.25.11.500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d280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76.28.11.500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d315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76.31.11.500</w:t>
      </w:r>
      <w:r w:rsidRPr="003B51EC">
        <w:rPr>
          <w:rFonts w:cs="Arial"/>
          <w:szCs w:val="22"/>
        </w:rPr>
        <w:tab/>
        <w:t>Anzahl: ........</w:t>
      </w:r>
    </w:p>
    <w:p w:rsid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 xml:space="preserve">Lohn: ......... </w:t>
      </w:r>
      <w:r w:rsidRPr="003B51EC">
        <w:rPr>
          <w:rFonts w:cs="Arial"/>
          <w:szCs w:val="22"/>
        </w:rPr>
        <w:tab/>
        <w:t xml:space="preserve">......... </w:t>
      </w:r>
      <w:r>
        <w:rPr>
          <w:rFonts w:cs="Arial"/>
          <w:szCs w:val="22"/>
        </w:rPr>
        <w:tab/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</w:p>
    <w:p w:rsidR="003B51EC" w:rsidRPr="003B51EC" w:rsidRDefault="003B51EC" w:rsidP="003B51EC">
      <w:pPr>
        <w:pStyle w:val="berschrift3"/>
        <w:tabs>
          <w:tab w:val="left" w:pos="1276"/>
          <w:tab w:val="left" w:pos="3969"/>
        </w:tabs>
        <w:spacing w:after="240"/>
        <w:rPr>
          <w:sz w:val="22"/>
          <w:szCs w:val="22"/>
        </w:rPr>
      </w:pPr>
      <w:bookmarkStart w:id="44" w:name="_Toc525205902"/>
      <w:r w:rsidRPr="003B51EC">
        <w:rPr>
          <w:sz w:val="22"/>
          <w:szCs w:val="22"/>
        </w:rPr>
        <w:t>Rinnenablauf PVC-U, abgewinkelt 45°</w:t>
      </w:r>
      <w:bookmarkEnd w:id="44"/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- Rinnenkasten mit aufgeschweißtem Schutzdeckel</w:t>
      </w:r>
      <w:r w:rsidRPr="003B51EC">
        <w:rPr>
          <w:rFonts w:cs="Arial"/>
          <w:szCs w:val="22"/>
        </w:rPr>
        <w:br/>
        <w:t>- Bohrung Lochkreis gem. EN 1092 PN10 (DIN 2501)</w:t>
      </w:r>
      <w:r w:rsidRPr="003B51EC">
        <w:rPr>
          <w:rFonts w:cs="Arial"/>
          <w:szCs w:val="22"/>
        </w:rPr>
        <w:br/>
        <w:t>- Dichtkragen aus Kautschuk und Spannbändern</w:t>
      </w:r>
      <w:r w:rsidRPr="003B51EC">
        <w:rPr>
          <w:rFonts w:cs="Arial"/>
          <w:szCs w:val="22"/>
        </w:rPr>
        <w:br/>
        <w:t>- Baulänge bei Bestellung bitte angeben</w:t>
      </w:r>
      <w:r w:rsidRPr="003B51EC">
        <w:rPr>
          <w:rFonts w:cs="Arial"/>
          <w:szCs w:val="22"/>
        </w:rPr>
        <w:br/>
        <w:t>- Lieferantennachweis: Akatherm FIP GmbH, 68229 Mannheim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d63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75.06.42.500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d75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75.07.42.500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d90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75.09.42.500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>Dimension:</w:t>
      </w:r>
      <w:r w:rsidRPr="003B51EC">
        <w:rPr>
          <w:rFonts w:cs="Arial"/>
          <w:szCs w:val="22"/>
        </w:rPr>
        <w:tab/>
        <w:t>d110</w:t>
      </w:r>
      <w:r w:rsidRPr="003B51EC">
        <w:rPr>
          <w:rFonts w:cs="Arial"/>
          <w:szCs w:val="22"/>
        </w:rPr>
        <w:br/>
        <w:t>Artikel-Nr:</w:t>
      </w:r>
      <w:r w:rsidRPr="003B51EC">
        <w:rPr>
          <w:rFonts w:cs="Arial"/>
          <w:szCs w:val="22"/>
        </w:rPr>
        <w:tab/>
        <w:t>75.11.42.500</w:t>
      </w:r>
      <w:r w:rsidRPr="003B51EC">
        <w:rPr>
          <w:rFonts w:cs="Arial"/>
          <w:szCs w:val="22"/>
        </w:rPr>
        <w:tab/>
        <w:t>Anzahl: ........</w:t>
      </w:r>
    </w:p>
    <w:p w:rsidR="003B51EC" w:rsidRPr="003B51EC" w:rsidRDefault="003B51EC" w:rsidP="003B51EC">
      <w:pPr>
        <w:tabs>
          <w:tab w:val="left" w:pos="1276"/>
          <w:tab w:val="left" w:pos="3969"/>
        </w:tabs>
        <w:overflowPunct/>
        <w:autoSpaceDE/>
        <w:autoSpaceDN/>
        <w:adjustRightInd/>
        <w:spacing w:after="240"/>
        <w:textAlignment w:val="auto"/>
        <w:rPr>
          <w:rFonts w:cs="Arial"/>
          <w:szCs w:val="22"/>
        </w:rPr>
      </w:pPr>
      <w:r w:rsidRPr="003B51EC">
        <w:rPr>
          <w:rFonts w:cs="Arial"/>
          <w:szCs w:val="22"/>
        </w:rPr>
        <w:t xml:space="preserve">Material: ......... </w:t>
      </w:r>
      <w:r w:rsidRPr="003B51EC">
        <w:rPr>
          <w:rFonts w:cs="Arial"/>
          <w:szCs w:val="22"/>
        </w:rPr>
        <w:tab/>
        <w:t>Lohn:</w:t>
      </w:r>
      <w:r>
        <w:rPr>
          <w:rFonts w:cs="Arial"/>
          <w:szCs w:val="22"/>
        </w:rPr>
        <w:t xml:space="preserve"> ......... </w:t>
      </w:r>
      <w:r>
        <w:rPr>
          <w:rFonts w:cs="Arial"/>
          <w:szCs w:val="22"/>
        </w:rPr>
        <w:tab/>
        <w:t xml:space="preserve">......... </w:t>
      </w:r>
    </w:p>
    <w:p w:rsidR="00887938" w:rsidRPr="003B51EC" w:rsidRDefault="00887938" w:rsidP="002D53DD">
      <w:pPr>
        <w:rPr>
          <w:rFonts w:cs="Arial"/>
          <w:bCs/>
          <w:szCs w:val="22"/>
          <w:u w:val="single"/>
          <w:lang w:eastAsia="en-US"/>
        </w:rPr>
      </w:pPr>
    </w:p>
    <w:sectPr w:rsidR="00887938" w:rsidRPr="003B51EC" w:rsidSect="004E79A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134" w:bottom="510" w:left="1418" w:header="1418" w:footer="369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A2" w:rsidRDefault="00E31FA2">
      <w:r>
        <w:separator/>
      </w:r>
    </w:p>
  </w:endnote>
  <w:endnote w:type="continuationSeparator" w:id="0">
    <w:p w:rsidR="00E31FA2" w:rsidRDefault="00E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Pr="00CC1A1E" w:rsidRDefault="00E31FA2" w:rsidP="004E79A6">
    <w:pPr>
      <w:tabs>
        <w:tab w:val="right" w:pos="9356"/>
      </w:tabs>
      <w:rPr>
        <w:sz w:val="16"/>
      </w:rPr>
    </w:pPr>
    <w:r w:rsidRPr="00062997">
      <w:rPr>
        <w:b/>
        <w:color w:val="002060"/>
        <w:sz w:val="14"/>
        <w:szCs w:val="14"/>
      </w:rPr>
      <w:t>www.akatherm-fip.de</w:t>
    </w:r>
    <w:r>
      <w:rPr>
        <w:b/>
        <w:color w:val="002060"/>
        <w:sz w:val="14"/>
        <w:szCs w:val="14"/>
      </w:rPr>
      <w:t xml:space="preserve"> </w:t>
    </w:r>
    <w:r>
      <w:rPr>
        <w:b/>
        <w:color w:val="002060"/>
        <w:sz w:val="14"/>
        <w:szCs w:val="14"/>
      </w:rPr>
      <w:tab/>
    </w: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Pr="00CC1A1E">
      <w:rPr>
        <w:sz w:val="16"/>
      </w:rPr>
      <w:fldChar w:fldCharType="separate"/>
    </w:r>
    <w:r>
      <w:rPr>
        <w:noProof/>
        <w:sz w:val="16"/>
      </w:rPr>
      <w:t>4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fldSimple w:instr=" NUMPAGES  \* Arabic  \* MERGEFORMAT ">
      <w:r w:rsidRPr="00E31FA2">
        <w:rPr>
          <w:noProof/>
          <w:sz w:val="16"/>
        </w:rPr>
        <w:t>51</w:t>
      </w:r>
    </w:fldSimple>
  </w:p>
  <w:p w:rsidR="00E31FA2" w:rsidRPr="007406DF" w:rsidRDefault="00E31FA2" w:rsidP="004E79A6">
    <w:pPr>
      <w:pStyle w:val="Fuzeile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Pr="00E022DB" w:rsidRDefault="00E31FA2" w:rsidP="00C27DF9">
    <w:pPr>
      <w:pStyle w:val="Fuzeile"/>
      <w:rPr>
        <w:sz w:val="2"/>
        <w:szCs w:val="2"/>
      </w:rPr>
    </w:pPr>
    <w:r>
      <w:rPr>
        <w:color w:val="A6A6A6"/>
        <w:sz w:val="14"/>
        <w:szCs w:val="14"/>
      </w:rPr>
      <w:t>Aka</w:t>
    </w:r>
    <w:r w:rsidRPr="00B21F81">
      <w:rPr>
        <w:color w:val="A6A6A6"/>
        <w:sz w:val="14"/>
        <w:szCs w:val="14"/>
      </w:rPr>
      <w:t>t</w:t>
    </w:r>
    <w:r>
      <w:rPr>
        <w:color w:val="A6A6A6"/>
        <w:sz w:val="14"/>
        <w:szCs w:val="14"/>
      </w:rPr>
      <w:t xml:space="preserve">herm FIP GmbH – </w:t>
    </w:r>
    <w:r w:rsidRPr="00B21F81">
      <w:rPr>
        <w:color w:val="A6A6A6"/>
        <w:sz w:val="14"/>
        <w:szCs w:val="14"/>
      </w:rPr>
      <w:t xml:space="preserve">Steinzeugstraße 50 </w:t>
    </w:r>
    <w:r>
      <w:rPr>
        <w:color w:val="A6A6A6"/>
        <w:sz w:val="14"/>
        <w:szCs w:val="14"/>
      </w:rPr>
      <w:t xml:space="preserve">– </w:t>
    </w:r>
    <w:r w:rsidRPr="00B21F81">
      <w:rPr>
        <w:color w:val="A6A6A6"/>
        <w:sz w:val="14"/>
        <w:szCs w:val="14"/>
      </w:rPr>
      <w:t>68229 Mannheim</w:t>
    </w:r>
    <w:r>
      <w:rPr>
        <w:color w:val="A6A6A6"/>
        <w:sz w:val="14"/>
        <w:szCs w:val="14"/>
      </w:rPr>
      <w:t xml:space="preserve"> – Tel +49 621 486-2901 – </w:t>
    </w:r>
    <w:r w:rsidRPr="00C27DF9">
      <w:rPr>
        <w:color w:val="A6A6A6"/>
        <w:sz w:val="14"/>
        <w:szCs w:val="14"/>
      </w:rPr>
      <w:t>info@akatherm-fip.de</w:t>
    </w:r>
    <w:r>
      <w:rPr>
        <w:color w:val="A6A6A6"/>
        <w:sz w:val="14"/>
        <w:szCs w:val="14"/>
      </w:rPr>
      <w:t xml:space="preserve"> – </w:t>
    </w:r>
    <w:r w:rsidRPr="00AA5109">
      <w:rPr>
        <w:b/>
        <w:color w:val="002060"/>
        <w:sz w:val="14"/>
        <w:szCs w:val="14"/>
      </w:rPr>
      <w:t>www.akatherm-fip.de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Pr="00CC1A1E" w:rsidRDefault="00E31FA2" w:rsidP="004E79A6">
    <w:pPr>
      <w:tabs>
        <w:tab w:val="right" w:pos="9356"/>
      </w:tabs>
      <w:rPr>
        <w:sz w:val="16"/>
      </w:rPr>
    </w:pPr>
    <w:r w:rsidRPr="00062997">
      <w:rPr>
        <w:b/>
        <w:color w:val="002060"/>
        <w:sz w:val="14"/>
        <w:szCs w:val="14"/>
      </w:rPr>
      <w:t>www.akatherm-fip.de</w:t>
    </w:r>
    <w:r>
      <w:rPr>
        <w:b/>
        <w:color w:val="002060"/>
        <w:sz w:val="14"/>
        <w:szCs w:val="14"/>
      </w:rPr>
      <w:t xml:space="preserve"> </w:t>
    </w:r>
    <w:r>
      <w:rPr>
        <w:b/>
        <w:color w:val="002060"/>
        <w:sz w:val="14"/>
        <w:szCs w:val="14"/>
      </w:rPr>
      <w:tab/>
    </w: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Pr="00CC1A1E">
      <w:rPr>
        <w:sz w:val="16"/>
      </w:rPr>
      <w:fldChar w:fldCharType="separate"/>
    </w:r>
    <w:r w:rsidR="00930DC9">
      <w:rPr>
        <w:noProof/>
        <w:sz w:val="16"/>
      </w:rPr>
      <w:t>2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fldSimple w:instr=" NUMPAGES  \* Arabic  \* MERGEFORMAT ">
      <w:r w:rsidR="00930DC9" w:rsidRPr="00930DC9">
        <w:rPr>
          <w:noProof/>
          <w:sz w:val="16"/>
        </w:rPr>
        <w:t>56</w:t>
      </w:r>
    </w:fldSimple>
  </w:p>
  <w:p w:rsidR="00E31FA2" w:rsidRPr="007406DF" w:rsidRDefault="00E31FA2" w:rsidP="004E79A6">
    <w:pPr>
      <w:pStyle w:val="Fuzeile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Pr="00E022DB" w:rsidRDefault="00E31FA2" w:rsidP="00C27DF9">
    <w:pPr>
      <w:pStyle w:val="Fuzeile"/>
      <w:rPr>
        <w:sz w:val="2"/>
        <w:szCs w:val="2"/>
      </w:rPr>
    </w:pPr>
    <w:r>
      <w:rPr>
        <w:color w:val="A6A6A6"/>
        <w:sz w:val="14"/>
        <w:szCs w:val="14"/>
      </w:rPr>
      <w:t>Aka</w:t>
    </w:r>
    <w:r w:rsidRPr="00B21F81">
      <w:rPr>
        <w:color w:val="A6A6A6"/>
        <w:sz w:val="14"/>
        <w:szCs w:val="14"/>
      </w:rPr>
      <w:t>t</w:t>
    </w:r>
    <w:r>
      <w:rPr>
        <w:color w:val="A6A6A6"/>
        <w:sz w:val="14"/>
        <w:szCs w:val="14"/>
      </w:rPr>
      <w:t xml:space="preserve">herm FIP GmbH – </w:t>
    </w:r>
    <w:r w:rsidRPr="00B21F81">
      <w:rPr>
        <w:color w:val="A6A6A6"/>
        <w:sz w:val="14"/>
        <w:szCs w:val="14"/>
      </w:rPr>
      <w:t xml:space="preserve">Steinzeugstraße 50 </w:t>
    </w:r>
    <w:r>
      <w:rPr>
        <w:color w:val="A6A6A6"/>
        <w:sz w:val="14"/>
        <w:szCs w:val="14"/>
      </w:rPr>
      <w:t xml:space="preserve">– </w:t>
    </w:r>
    <w:r w:rsidRPr="00B21F81">
      <w:rPr>
        <w:color w:val="A6A6A6"/>
        <w:sz w:val="14"/>
        <w:szCs w:val="14"/>
      </w:rPr>
      <w:t>68229 Mannheim</w:t>
    </w:r>
    <w:r>
      <w:rPr>
        <w:color w:val="A6A6A6"/>
        <w:sz w:val="14"/>
        <w:szCs w:val="14"/>
      </w:rPr>
      <w:t xml:space="preserve"> – Tel +49 621 486-2901 – </w:t>
    </w:r>
    <w:r w:rsidRPr="00C27DF9">
      <w:rPr>
        <w:color w:val="A6A6A6"/>
        <w:sz w:val="14"/>
        <w:szCs w:val="14"/>
      </w:rPr>
      <w:t>info@akatherm-fip.de</w:t>
    </w:r>
    <w:r>
      <w:rPr>
        <w:color w:val="A6A6A6"/>
        <w:sz w:val="14"/>
        <w:szCs w:val="14"/>
      </w:rPr>
      <w:t xml:space="preserve"> – </w:t>
    </w:r>
    <w:r w:rsidRPr="00AA5109">
      <w:rPr>
        <w:b/>
        <w:color w:val="002060"/>
        <w:sz w:val="14"/>
        <w:szCs w:val="14"/>
      </w:rPr>
      <w:t>www.akatherm-fip.de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A2" w:rsidRDefault="00E31FA2">
      <w:r>
        <w:separator/>
      </w:r>
    </w:p>
  </w:footnote>
  <w:footnote w:type="continuationSeparator" w:id="0">
    <w:p w:rsidR="00E31FA2" w:rsidRDefault="00E3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Default="00930DC9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Pr="00062194" w:rsidRDefault="00930DC9" w:rsidP="007878DD">
    <w:pPr>
      <w:pStyle w:val="Kopfzei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-363855</wp:posOffset>
          </wp:positionV>
          <wp:extent cx="1367790" cy="277495"/>
          <wp:effectExtent l="0" t="0" r="3810" b="8255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-363855</wp:posOffset>
          </wp:positionV>
          <wp:extent cx="647700" cy="323850"/>
          <wp:effectExtent l="0" t="0" r="0" b="0"/>
          <wp:wrapNone/>
          <wp:docPr id="1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Square wrapText="bothSides"/>
              <wp:docPr id="1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Square wrapText="bothSides"/>
              <wp:docPr id="1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Square wrapText="bothSides"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" o:allowoverlap="f" strokecolor="#a5a5a5" strokeweight=".5pt">
              <w10:wrap type="square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Pr="009707D4" w:rsidRDefault="00930DC9" w:rsidP="00AA5109">
    <w:pPr>
      <w:pStyle w:val="Kopfzeile"/>
      <w:tabs>
        <w:tab w:val="clear" w:pos="4536"/>
        <w:tab w:val="clear" w:pos="9072"/>
        <w:tab w:val="center" w:pos="9356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-363855</wp:posOffset>
          </wp:positionV>
          <wp:extent cx="647700" cy="323850"/>
          <wp:effectExtent l="0" t="0" r="0" b="0"/>
          <wp:wrapNone/>
          <wp:docPr id="1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-363220</wp:posOffset>
          </wp:positionV>
          <wp:extent cx="1367790" cy="277495"/>
          <wp:effectExtent l="0" t="0" r="3810" b="8255"/>
          <wp:wrapNone/>
          <wp:docPr id="10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Square wrapText="bothSides"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hKFAIAACc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Square wrapText="bothSides"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Square wrapText="bothSides"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" o:allowoverlap="f" strokecolor="#a5a5a5" strokeweight=".5pt">
              <w10:wrap type="square"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Default="00930DC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3013" o:spid="_x0000_s2060" type="#_x0000_t75" style="position:absolute;margin-left:0;margin-top:0;width:595.45pt;height:841.9pt;z-index:-25166336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Pr="00062194" w:rsidRDefault="00930DC9" w:rsidP="007878DD">
    <w:pPr>
      <w:pStyle w:val="Kopfzei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-363855</wp:posOffset>
          </wp:positionV>
          <wp:extent cx="1367790" cy="277495"/>
          <wp:effectExtent l="0" t="0" r="3810" b="8255"/>
          <wp:wrapNone/>
          <wp:docPr id="1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-363855</wp:posOffset>
          </wp:positionV>
          <wp:extent cx="647700" cy="323850"/>
          <wp:effectExtent l="0" t="0" r="0" b="0"/>
          <wp:wrapNone/>
          <wp:docPr id="1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09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Square wrapText="bothSides"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107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Square wrapText="bothSides"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004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Square wrapText="bothSides"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" o:allowoverlap="f" strokecolor="#a5a5a5" strokeweight=".5pt">
              <w10:wrap type="square"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2" w:rsidRPr="009707D4" w:rsidRDefault="00930DC9" w:rsidP="00AA5109">
    <w:pPr>
      <w:pStyle w:val="Kopfzeile"/>
      <w:tabs>
        <w:tab w:val="clear" w:pos="4536"/>
        <w:tab w:val="clear" w:pos="9072"/>
        <w:tab w:val="center" w:pos="9356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-363855</wp:posOffset>
          </wp:positionV>
          <wp:extent cx="647700" cy="323850"/>
          <wp:effectExtent l="0" t="0" r="0" b="0"/>
          <wp:wrapNone/>
          <wp:docPr id="1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-363220</wp:posOffset>
          </wp:positionV>
          <wp:extent cx="1367790" cy="277495"/>
          <wp:effectExtent l="0" t="0" r="3810" b="8255"/>
          <wp:wrapNone/>
          <wp:docPr id="1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902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Square wrapText="bothSides"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4VFAIAACc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800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Square wrapText="bothSides"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697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Square wrapText="bothSides"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" o:allowoverlap="f" strokecolor="#a5a5a5" strokeweight=".5pt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3A5"/>
    <w:multiLevelType w:val="hybridMultilevel"/>
    <w:tmpl w:val="953A4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9"/>
    <w:rsid w:val="00006861"/>
    <w:rsid w:val="00011B08"/>
    <w:rsid w:val="0001485F"/>
    <w:rsid w:val="00014DDF"/>
    <w:rsid w:val="0002655F"/>
    <w:rsid w:val="00031436"/>
    <w:rsid w:val="00037487"/>
    <w:rsid w:val="00042442"/>
    <w:rsid w:val="00043297"/>
    <w:rsid w:val="00057E16"/>
    <w:rsid w:val="00062194"/>
    <w:rsid w:val="00062312"/>
    <w:rsid w:val="00062997"/>
    <w:rsid w:val="00062AE4"/>
    <w:rsid w:val="0007093F"/>
    <w:rsid w:val="00073380"/>
    <w:rsid w:val="000916C6"/>
    <w:rsid w:val="00091F1C"/>
    <w:rsid w:val="000A7C1D"/>
    <w:rsid w:val="000A7E74"/>
    <w:rsid w:val="000B04DD"/>
    <w:rsid w:val="000B0B52"/>
    <w:rsid w:val="000C23F0"/>
    <w:rsid w:val="000D7BC1"/>
    <w:rsid w:val="000E7275"/>
    <w:rsid w:val="000F1D35"/>
    <w:rsid w:val="000F57A8"/>
    <w:rsid w:val="000F67B6"/>
    <w:rsid w:val="00102238"/>
    <w:rsid w:val="00102508"/>
    <w:rsid w:val="00120ECE"/>
    <w:rsid w:val="001337DE"/>
    <w:rsid w:val="00151575"/>
    <w:rsid w:val="001541C2"/>
    <w:rsid w:val="001543CB"/>
    <w:rsid w:val="00162011"/>
    <w:rsid w:val="00167F68"/>
    <w:rsid w:val="001724E8"/>
    <w:rsid w:val="001729B6"/>
    <w:rsid w:val="00181FDC"/>
    <w:rsid w:val="00184E48"/>
    <w:rsid w:val="00187734"/>
    <w:rsid w:val="00197A67"/>
    <w:rsid w:val="001B4ACA"/>
    <w:rsid w:val="001C2714"/>
    <w:rsid w:val="001E3DAB"/>
    <w:rsid w:val="001F017B"/>
    <w:rsid w:val="00203F67"/>
    <w:rsid w:val="00214B44"/>
    <w:rsid w:val="00221156"/>
    <w:rsid w:val="00222552"/>
    <w:rsid w:val="00225886"/>
    <w:rsid w:val="00232A8C"/>
    <w:rsid w:val="00233062"/>
    <w:rsid w:val="002451AD"/>
    <w:rsid w:val="002475BC"/>
    <w:rsid w:val="00256847"/>
    <w:rsid w:val="002620B4"/>
    <w:rsid w:val="00270932"/>
    <w:rsid w:val="00272D7E"/>
    <w:rsid w:val="00273533"/>
    <w:rsid w:val="00277928"/>
    <w:rsid w:val="00286322"/>
    <w:rsid w:val="002922EA"/>
    <w:rsid w:val="002B41AB"/>
    <w:rsid w:val="002C05C7"/>
    <w:rsid w:val="002C4900"/>
    <w:rsid w:val="002C553B"/>
    <w:rsid w:val="002C558A"/>
    <w:rsid w:val="002C5EEE"/>
    <w:rsid w:val="002D178F"/>
    <w:rsid w:val="002D53DD"/>
    <w:rsid w:val="002E5078"/>
    <w:rsid w:val="002F129F"/>
    <w:rsid w:val="002F244F"/>
    <w:rsid w:val="002F5907"/>
    <w:rsid w:val="002F7BD9"/>
    <w:rsid w:val="00303A8E"/>
    <w:rsid w:val="003057EB"/>
    <w:rsid w:val="00335B10"/>
    <w:rsid w:val="00345ECE"/>
    <w:rsid w:val="00346546"/>
    <w:rsid w:val="00351657"/>
    <w:rsid w:val="00353FBE"/>
    <w:rsid w:val="003604BE"/>
    <w:rsid w:val="003659C0"/>
    <w:rsid w:val="00367C67"/>
    <w:rsid w:val="00370C9A"/>
    <w:rsid w:val="00370EE0"/>
    <w:rsid w:val="0037473A"/>
    <w:rsid w:val="00381FA8"/>
    <w:rsid w:val="003874BE"/>
    <w:rsid w:val="003A2F05"/>
    <w:rsid w:val="003A338A"/>
    <w:rsid w:val="003A3E9E"/>
    <w:rsid w:val="003A58AC"/>
    <w:rsid w:val="003B22E0"/>
    <w:rsid w:val="003B3D63"/>
    <w:rsid w:val="003B51EC"/>
    <w:rsid w:val="003D5812"/>
    <w:rsid w:val="003E2B0E"/>
    <w:rsid w:val="003E7CE7"/>
    <w:rsid w:val="004006BC"/>
    <w:rsid w:val="004014AB"/>
    <w:rsid w:val="004017C8"/>
    <w:rsid w:val="00402C71"/>
    <w:rsid w:val="00404ABF"/>
    <w:rsid w:val="00405194"/>
    <w:rsid w:val="00410B86"/>
    <w:rsid w:val="00425D21"/>
    <w:rsid w:val="00431044"/>
    <w:rsid w:val="00436997"/>
    <w:rsid w:val="00447133"/>
    <w:rsid w:val="004518D3"/>
    <w:rsid w:val="0045505B"/>
    <w:rsid w:val="00456DF8"/>
    <w:rsid w:val="00470B19"/>
    <w:rsid w:val="00471A14"/>
    <w:rsid w:val="00472218"/>
    <w:rsid w:val="00474081"/>
    <w:rsid w:val="00487B6B"/>
    <w:rsid w:val="00493670"/>
    <w:rsid w:val="004E074A"/>
    <w:rsid w:val="004E6638"/>
    <w:rsid w:val="004E757E"/>
    <w:rsid w:val="004E79A6"/>
    <w:rsid w:val="004F324A"/>
    <w:rsid w:val="00500571"/>
    <w:rsid w:val="00500638"/>
    <w:rsid w:val="00503B02"/>
    <w:rsid w:val="00506348"/>
    <w:rsid w:val="00506356"/>
    <w:rsid w:val="0051058A"/>
    <w:rsid w:val="00511005"/>
    <w:rsid w:val="0051742D"/>
    <w:rsid w:val="005204E0"/>
    <w:rsid w:val="00522FBA"/>
    <w:rsid w:val="00523222"/>
    <w:rsid w:val="00523B08"/>
    <w:rsid w:val="00524D9C"/>
    <w:rsid w:val="0054228E"/>
    <w:rsid w:val="00543D7D"/>
    <w:rsid w:val="00561C88"/>
    <w:rsid w:val="005662EF"/>
    <w:rsid w:val="005718AA"/>
    <w:rsid w:val="00576188"/>
    <w:rsid w:val="005814B9"/>
    <w:rsid w:val="00590F80"/>
    <w:rsid w:val="00592E23"/>
    <w:rsid w:val="0059435E"/>
    <w:rsid w:val="0059563E"/>
    <w:rsid w:val="00595D0A"/>
    <w:rsid w:val="005A18E1"/>
    <w:rsid w:val="005A7128"/>
    <w:rsid w:val="005B3EEE"/>
    <w:rsid w:val="005D450B"/>
    <w:rsid w:val="005E295F"/>
    <w:rsid w:val="005E7E5A"/>
    <w:rsid w:val="006014D2"/>
    <w:rsid w:val="00610438"/>
    <w:rsid w:val="00611B7A"/>
    <w:rsid w:val="006212B5"/>
    <w:rsid w:val="006235AF"/>
    <w:rsid w:val="006249D0"/>
    <w:rsid w:val="006312EE"/>
    <w:rsid w:val="00637449"/>
    <w:rsid w:val="00641049"/>
    <w:rsid w:val="00647409"/>
    <w:rsid w:val="00652A8F"/>
    <w:rsid w:val="006542BE"/>
    <w:rsid w:val="00670B78"/>
    <w:rsid w:val="00672A33"/>
    <w:rsid w:val="00675938"/>
    <w:rsid w:val="00680320"/>
    <w:rsid w:val="00681AB3"/>
    <w:rsid w:val="006920DF"/>
    <w:rsid w:val="0069214B"/>
    <w:rsid w:val="006A52BE"/>
    <w:rsid w:val="006A70FE"/>
    <w:rsid w:val="006B063C"/>
    <w:rsid w:val="006B2F27"/>
    <w:rsid w:val="006B547B"/>
    <w:rsid w:val="006C3090"/>
    <w:rsid w:val="006C3EBB"/>
    <w:rsid w:val="006D0FCB"/>
    <w:rsid w:val="006D16D7"/>
    <w:rsid w:val="006D6AD0"/>
    <w:rsid w:val="006E3398"/>
    <w:rsid w:val="006E52A3"/>
    <w:rsid w:val="006F074B"/>
    <w:rsid w:val="006F357B"/>
    <w:rsid w:val="00701DA7"/>
    <w:rsid w:val="00712CB4"/>
    <w:rsid w:val="007131A3"/>
    <w:rsid w:val="00720A60"/>
    <w:rsid w:val="007308B1"/>
    <w:rsid w:val="007336ED"/>
    <w:rsid w:val="0073420D"/>
    <w:rsid w:val="007406DF"/>
    <w:rsid w:val="00740766"/>
    <w:rsid w:val="00741726"/>
    <w:rsid w:val="00741F34"/>
    <w:rsid w:val="00742D42"/>
    <w:rsid w:val="00745AC7"/>
    <w:rsid w:val="00752D56"/>
    <w:rsid w:val="007535CB"/>
    <w:rsid w:val="0075549C"/>
    <w:rsid w:val="00761458"/>
    <w:rsid w:val="007636DE"/>
    <w:rsid w:val="0077109B"/>
    <w:rsid w:val="00782444"/>
    <w:rsid w:val="00783A0B"/>
    <w:rsid w:val="007878DD"/>
    <w:rsid w:val="00797FAD"/>
    <w:rsid w:val="007A610E"/>
    <w:rsid w:val="007C1BBE"/>
    <w:rsid w:val="007C6747"/>
    <w:rsid w:val="007D05A2"/>
    <w:rsid w:val="007D5ED2"/>
    <w:rsid w:val="007D7E4A"/>
    <w:rsid w:val="007E3082"/>
    <w:rsid w:val="007E4489"/>
    <w:rsid w:val="007F0D46"/>
    <w:rsid w:val="007F50CB"/>
    <w:rsid w:val="007F6DA8"/>
    <w:rsid w:val="007F7CC2"/>
    <w:rsid w:val="00800313"/>
    <w:rsid w:val="00812FBB"/>
    <w:rsid w:val="00814082"/>
    <w:rsid w:val="00816630"/>
    <w:rsid w:val="00817FA1"/>
    <w:rsid w:val="00820B41"/>
    <w:rsid w:val="00837873"/>
    <w:rsid w:val="00837E8F"/>
    <w:rsid w:val="00840BA0"/>
    <w:rsid w:val="008412A8"/>
    <w:rsid w:val="00842D96"/>
    <w:rsid w:val="00856342"/>
    <w:rsid w:val="0086546A"/>
    <w:rsid w:val="00886013"/>
    <w:rsid w:val="00887938"/>
    <w:rsid w:val="008C17A9"/>
    <w:rsid w:val="008C2400"/>
    <w:rsid w:val="008C359B"/>
    <w:rsid w:val="008C46A7"/>
    <w:rsid w:val="008C7EF7"/>
    <w:rsid w:val="008D442F"/>
    <w:rsid w:val="008E0020"/>
    <w:rsid w:val="008E17C7"/>
    <w:rsid w:val="008E18D7"/>
    <w:rsid w:val="008E3C05"/>
    <w:rsid w:val="008E763F"/>
    <w:rsid w:val="008F48C1"/>
    <w:rsid w:val="008F5B1E"/>
    <w:rsid w:val="009005EF"/>
    <w:rsid w:val="00916A9B"/>
    <w:rsid w:val="00920846"/>
    <w:rsid w:val="00926835"/>
    <w:rsid w:val="00930DC9"/>
    <w:rsid w:val="009324C2"/>
    <w:rsid w:val="0093279C"/>
    <w:rsid w:val="00932861"/>
    <w:rsid w:val="00941490"/>
    <w:rsid w:val="00951BE6"/>
    <w:rsid w:val="0095501A"/>
    <w:rsid w:val="00964FAA"/>
    <w:rsid w:val="009707D4"/>
    <w:rsid w:val="009724A2"/>
    <w:rsid w:val="0097326E"/>
    <w:rsid w:val="00980B43"/>
    <w:rsid w:val="00986174"/>
    <w:rsid w:val="0098658C"/>
    <w:rsid w:val="00987325"/>
    <w:rsid w:val="009911E8"/>
    <w:rsid w:val="00991BEC"/>
    <w:rsid w:val="00996192"/>
    <w:rsid w:val="00996EBF"/>
    <w:rsid w:val="009978DE"/>
    <w:rsid w:val="00997D4E"/>
    <w:rsid w:val="009A2E80"/>
    <w:rsid w:val="009B5231"/>
    <w:rsid w:val="009C3A9F"/>
    <w:rsid w:val="009C4EEB"/>
    <w:rsid w:val="009D2F74"/>
    <w:rsid w:val="009D3AD6"/>
    <w:rsid w:val="009D69F9"/>
    <w:rsid w:val="009D79BF"/>
    <w:rsid w:val="009E40C3"/>
    <w:rsid w:val="009E42AD"/>
    <w:rsid w:val="009E56C7"/>
    <w:rsid w:val="009E6029"/>
    <w:rsid w:val="009E7C20"/>
    <w:rsid w:val="009F02DC"/>
    <w:rsid w:val="009F6B6F"/>
    <w:rsid w:val="00A074DC"/>
    <w:rsid w:val="00A11719"/>
    <w:rsid w:val="00A15D66"/>
    <w:rsid w:val="00A20733"/>
    <w:rsid w:val="00A23932"/>
    <w:rsid w:val="00A24F6C"/>
    <w:rsid w:val="00A2701E"/>
    <w:rsid w:val="00A4042A"/>
    <w:rsid w:val="00A45A53"/>
    <w:rsid w:val="00A51F86"/>
    <w:rsid w:val="00A63210"/>
    <w:rsid w:val="00A65286"/>
    <w:rsid w:val="00A67129"/>
    <w:rsid w:val="00A83750"/>
    <w:rsid w:val="00A84012"/>
    <w:rsid w:val="00A920AF"/>
    <w:rsid w:val="00A92FCE"/>
    <w:rsid w:val="00AA11EE"/>
    <w:rsid w:val="00AA44CE"/>
    <w:rsid w:val="00AA5109"/>
    <w:rsid w:val="00AB4109"/>
    <w:rsid w:val="00AB4D20"/>
    <w:rsid w:val="00AC04B1"/>
    <w:rsid w:val="00AE2A38"/>
    <w:rsid w:val="00AE56E6"/>
    <w:rsid w:val="00B1297B"/>
    <w:rsid w:val="00B1369B"/>
    <w:rsid w:val="00B13739"/>
    <w:rsid w:val="00B137E6"/>
    <w:rsid w:val="00B21F81"/>
    <w:rsid w:val="00B229F2"/>
    <w:rsid w:val="00B30FB3"/>
    <w:rsid w:val="00B455AB"/>
    <w:rsid w:val="00B459F0"/>
    <w:rsid w:val="00B47BD8"/>
    <w:rsid w:val="00B60ABB"/>
    <w:rsid w:val="00B60DEC"/>
    <w:rsid w:val="00B65641"/>
    <w:rsid w:val="00B83264"/>
    <w:rsid w:val="00B838EB"/>
    <w:rsid w:val="00BB17D7"/>
    <w:rsid w:val="00BE2888"/>
    <w:rsid w:val="00BE3EC9"/>
    <w:rsid w:val="00BF4575"/>
    <w:rsid w:val="00C02C51"/>
    <w:rsid w:val="00C13194"/>
    <w:rsid w:val="00C157FA"/>
    <w:rsid w:val="00C25E95"/>
    <w:rsid w:val="00C26679"/>
    <w:rsid w:val="00C27DF9"/>
    <w:rsid w:val="00C33E73"/>
    <w:rsid w:val="00C348CB"/>
    <w:rsid w:val="00C34EE2"/>
    <w:rsid w:val="00C37B8E"/>
    <w:rsid w:val="00C47094"/>
    <w:rsid w:val="00C51180"/>
    <w:rsid w:val="00C60BD1"/>
    <w:rsid w:val="00C66DBE"/>
    <w:rsid w:val="00C7263C"/>
    <w:rsid w:val="00C775C8"/>
    <w:rsid w:val="00C82116"/>
    <w:rsid w:val="00C87E8E"/>
    <w:rsid w:val="00C97617"/>
    <w:rsid w:val="00CA1C9E"/>
    <w:rsid w:val="00CA7AB3"/>
    <w:rsid w:val="00CC1926"/>
    <w:rsid w:val="00CC1A1E"/>
    <w:rsid w:val="00CC5B71"/>
    <w:rsid w:val="00CD5A8B"/>
    <w:rsid w:val="00CD7AF9"/>
    <w:rsid w:val="00CE0B73"/>
    <w:rsid w:val="00CE48BC"/>
    <w:rsid w:val="00CF2DF1"/>
    <w:rsid w:val="00D312F6"/>
    <w:rsid w:val="00D313C2"/>
    <w:rsid w:val="00D3613B"/>
    <w:rsid w:val="00D365E7"/>
    <w:rsid w:val="00D44BF9"/>
    <w:rsid w:val="00D457ED"/>
    <w:rsid w:val="00D61F1D"/>
    <w:rsid w:val="00D61F27"/>
    <w:rsid w:val="00D628D7"/>
    <w:rsid w:val="00D63371"/>
    <w:rsid w:val="00D65D86"/>
    <w:rsid w:val="00D66AE9"/>
    <w:rsid w:val="00D66F4C"/>
    <w:rsid w:val="00D741A0"/>
    <w:rsid w:val="00D7446A"/>
    <w:rsid w:val="00D8671C"/>
    <w:rsid w:val="00D93754"/>
    <w:rsid w:val="00D94015"/>
    <w:rsid w:val="00D945DE"/>
    <w:rsid w:val="00DA35FE"/>
    <w:rsid w:val="00DA6CD4"/>
    <w:rsid w:val="00DF0E16"/>
    <w:rsid w:val="00E00DC6"/>
    <w:rsid w:val="00E022DB"/>
    <w:rsid w:val="00E03C55"/>
    <w:rsid w:val="00E10972"/>
    <w:rsid w:val="00E20FF9"/>
    <w:rsid w:val="00E26C4F"/>
    <w:rsid w:val="00E31FA2"/>
    <w:rsid w:val="00E3779F"/>
    <w:rsid w:val="00E4452E"/>
    <w:rsid w:val="00E506EC"/>
    <w:rsid w:val="00E5160C"/>
    <w:rsid w:val="00E52473"/>
    <w:rsid w:val="00E64EF7"/>
    <w:rsid w:val="00E805F2"/>
    <w:rsid w:val="00E929A4"/>
    <w:rsid w:val="00EA2AD4"/>
    <w:rsid w:val="00EB060E"/>
    <w:rsid w:val="00EB597A"/>
    <w:rsid w:val="00EB59D9"/>
    <w:rsid w:val="00EB5FF2"/>
    <w:rsid w:val="00EC145D"/>
    <w:rsid w:val="00EC272D"/>
    <w:rsid w:val="00ED3440"/>
    <w:rsid w:val="00ED5C41"/>
    <w:rsid w:val="00EE5457"/>
    <w:rsid w:val="00EF09D6"/>
    <w:rsid w:val="00EF652D"/>
    <w:rsid w:val="00F068CC"/>
    <w:rsid w:val="00F07DE1"/>
    <w:rsid w:val="00F16F4E"/>
    <w:rsid w:val="00F20A19"/>
    <w:rsid w:val="00F20C47"/>
    <w:rsid w:val="00F60E15"/>
    <w:rsid w:val="00F61F46"/>
    <w:rsid w:val="00F83F3E"/>
    <w:rsid w:val="00FA2553"/>
    <w:rsid w:val="00FC1C20"/>
    <w:rsid w:val="00FC3142"/>
    <w:rsid w:val="00FD268D"/>
    <w:rsid w:val="00FE1C19"/>
    <w:rsid w:val="00FE5AB8"/>
    <w:rsid w:val="00FE7218"/>
    <w:rsid w:val="00FF317B"/>
    <w:rsid w:val="00FF3263"/>
    <w:rsid w:val="00FF3300"/>
    <w:rsid w:val="00FF435D"/>
    <w:rsid w:val="00FF69DD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0709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F09D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EF09D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EF09D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EF09D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B41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AB41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AB4109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AB4109"/>
    <w:rPr>
      <w:rFonts w:ascii="Calibri" w:hAnsi="Calibri" w:cs="Times New Roman"/>
      <w:b/>
      <w:bCs/>
      <w:sz w:val="28"/>
      <w:szCs w:val="28"/>
    </w:rPr>
  </w:style>
  <w:style w:type="paragraph" w:customStyle="1" w:styleId="TNListe">
    <w:name w:val="TNListe"/>
    <w:basedOn w:val="Standard"/>
    <w:rsid w:val="00EF09D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locked/>
    <w:rsid w:val="00EF0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4654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locked/>
    <w:rsid w:val="00EF0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AB4109"/>
    <w:rPr>
      <w:rFonts w:ascii="Arial" w:hAnsi="Arial"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B21F81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paragraph" w:customStyle="1" w:styleId="Body">
    <w:name w:val="Body"/>
    <w:basedOn w:val="Standard"/>
    <w:uiPriority w:val="99"/>
    <w:rsid w:val="0069214B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styleId="Hyperlink">
    <w:name w:val="Hyperlink"/>
    <w:uiPriority w:val="99"/>
    <w:rsid w:val="00E5160C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92683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locked/>
    <w:rsid w:val="00926835"/>
    <w:rPr>
      <w:rFonts w:ascii="Tahoma" w:hAnsi="Tahoma" w:cs="Times New Roman"/>
      <w:sz w:val="16"/>
    </w:rPr>
  </w:style>
  <w:style w:type="paragraph" w:styleId="Sprechblasentext">
    <w:name w:val="Balloon Text"/>
    <w:basedOn w:val="Standard"/>
    <w:link w:val="SprechblasentextZchn"/>
    <w:rsid w:val="00837E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837E8F"/>
    <w:rPr>
      <w:rFonts w:ascii="Tahoma" w:hAnsi="Tahoma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337DE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B30FB3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B30FB3"/>
  </w:style>
  <w:style w:type="paragraph" w:styleId="Textkrper">
    <w:name w:val="Body Text"/>
    <w:basedOn w:val="Standard"/>
    <w:link w:val="TextkrperZchn"/>
    <w:autoRedefine/>
    <w:uiPriority w:val="99"/>
    <w:locked/>
    <w:rsid w:val="002D53DD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sid w:val="005204E0"/>
    <w:rPr>
      <w:rFonts w:ascii="Arial" w:hAnsi="Arial" w:cs="Times New Roman"/>
      <w:sz w:val="20"/>
      <w:szCs w:val="20"/>
    </w:rPr>
  </w:style>
  <w:style w:type="paragraph" w:customStyle="1" w:styleId="Ausschreibung">
    <w:name w:val="Ausschreibung"/>
    <w:basedOn w:val="Standard"/>
    <w:uiPriority w:val="99"/>
    <w:rsid w:val="001F017B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1F017B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1F017B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83750"/>
    <w:pPr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A83750"/>
  </w:style>
  <w:style w:type="table" w:customStyle="1" w:styleId="Tabellengitternetz">
    <w:name w:val="Tabellengitternetz"/>
    <w:basedOn w:val="NormaleTabelle"/>
    <w:rsid w:val="003B51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1EC"/>
    <w:pPr>
      <w:ind w:left="720"/>
      <w:contextualSpacing/>
    </w:pPr>
  </w:style>
  <w:style w:type="character" w:styleId="Hervorhebung">
    <w:name w:val="Emphasis"/>
    <w:qFormat/>
    <w:locked/>
    <w:rsid w:val="003B51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0709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F09D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EF09D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EF09D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EF09D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B41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AB41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AB4109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AB4109"/>
    <w:rPr>
      <w:rFonts w:ascii="Calibri" w:hAnsi="Calibri" w:cs="Times New Roman"/>
      <w:b/>
      <w:bCs/>
      <w:sz w:val="28"/>
      <w:szCs w:val="28"/>
    </w:rPr>
  </w:style>
  <w:style w:type="paragraph" w:customStyle="1" w:styleId="TNListe">
    <w:name w:val="TNListe"/>
    <w:basedOn w:val="Standard"/>
    <w:rsid w:val="00EF09D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locked/>
    <w:rsid w:val="00EF0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4654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locked/>
    <w:rsid w:val="00EF0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AB4109"/>
    <w:rPr>
      <w:rFonts w:ascii="Arial" w:hAnsi="Arial"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B21F81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paragraph" w:customStyle="1" w:styleId="Body">
    <w:name w:val="Body"/>
    <w:basedOn w:val="Standard"/>
    <w:uiPriority w:val="99"/>
    <w:rsid w:val="0069214B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styleId="Hyperlink">
    <w:name w:val="Hyperlink"/>
    <w:uiPriority w:val="99"/>
    <w:rsid w:val="00E5160C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92683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locked/>
    <w:rsid w:val="00926835"/>
    <w:rPr>
      <w:rFonts w:ascii="Tahoma" w:hAnsi="Tahoma" w:cs="Times New Roman"/>
      <w:sz w:val="16"/>
    </w:rPr>
  </w:style>
  <w:style w:type="paragraph" w:styleId="Sprechblasentext">
    <w:name w:val="Balloon Text"/>
    <w:basedOn w:val="Standard"/>
    <w:link w:val="SprechblasentextZchn"/>
    <w:rsid w:val="00837E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837E8F"/>
    <w:rPr>
      <w:rFonts w:ascii="Tahoma" w:hAnsi="Tahoma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337DE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B30FB3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B30FB3"/>
  </w:style>
  <w:style w:type="paragraph" w:styleId="Textkrper">
    <w:name w:val="Body Text"/>
    <w:basedOn w:val="Standard"/>
    <w:link w:val="TextkrperZchn"/>
    <w:autoRedefine/>
    <w:uiPriority w:val="99"/>
    <w:locked/>
    <w:rsid w:val="002D53DD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sid w:val="005204E0"/>
    <w:rPr>
      <w:rFonts w:ascii="Arial" w:hAnsi="Arial" w:cs="Times New Roman"/>
      <w:sz w:val="20"/>
      <w:szCs w:val="20"/>
    </w:rPr>
  </w:style>
  <w:style w:type="paragraph" w:customStyle="1" w:styleId="Ausschreibung">
    <w:name w:val="Ausschreibung"/>
    <w:basedOn w:val="Standard"/>
    <w:uiPriority w:val="99"/>
    <w:rsid w:val="001F017B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1F017B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1F017B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83750"/>
    <w:pPr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A83750"/>
  </w:style>
  <w:style w:type="table" w:customStyle="1" w:styleId="Tabellengitternetz">
    <w:name w:val="Tabellengitternetz"/>
    <w:basedOn w:val="NormaleTabelle"/>
    <w:rsid w:val="003B51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1EC"/>
    <w:pPr>
      <w:ind w:left="720"/>
      <w:contextualSpacing/>
    </w:pPr>
  </w:style>
  <w:style w:type="character" w:styleId="Hervorhebung">
    <w:name w:val="Emphasis"/>
    <w:qFormat/>
    <w:locked/>
    <w:rsid w:val="003B5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E245-E4C1-4AC0-ACA9-4463B038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56</Pages>
  <Words>10238</Words>
  <Characters>64503</Characters>
  <Application>Microsoft Office Word</Application>
  <DocSecurity>0</DocSecurity>
  <Lines>537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FRIATEC für PDF-Erstellung inkl. Logos</vt:lpstr>
    </vt:vector>
  </TitlesOfParts>
  <Company>Unbekannte Organisation</Company>
  <LinksUpToDate>false</LinksUpToDate>
  <CharactersWithSpaces>74592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FRIATEC für PDF-Erstellung inkl. Logos</dc:title>
  <dc:creator>Lamberts</dc:creator>
  <cp:lastModifiedBy>Rittel, Heike</cp:lastModifiedBy>
  <cp:revision>2</cp:revision>
  <cp:lastPrinted>2018-07-12T05:16:00Z</cp:lastPrinted>
  <dcterms:created xsi:type="dcterms:W3CDTF">2018-09-20T09:22:00Z</dcterms:created>
  <dcterms:modified xsi:type="dcterms:W3CDTF">2018-09-20T09:22:00Z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Friatec</vt:lpwstr>
  </property>
  <property fmtid="{D5CDD505-2E9C-101B-9397-08002B2CF9AE}" pid="3" name="Funktion">
    <vt:lpwstr>Allgemeines</vt:lpwstr>
  </property>
  <property fmtid="{D5CDD505-2E9C-101B-9397-08002B2CF9AE}" pid="4" name="Kategorie">
    <vt:lpwstr>Allgemein</vt:lpwstr>
  </property>
</Properties>
</file>